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9AE6" w14:textId="1FD568AB" w:rsidR="00E5674C" w:rsidRPr="00DB0FF1" w:rsidRDefault="005414F1" w:rsidP="00DB31F7">
      <w:pPr>
        <w:rPr>
          <w:color w:val="002060"/>
          <w:lang w:val="en-US"/>
        </w:rPr>
      </w:pPr>
      <w:r w:rsidRPr="00DB0FF1">
        <w:rPr>
          <w:noProof/>
          <w:color w:val="00206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593DFCDC" wp14:editId="591D2B2E">
                <wp:simplePos x="0" y="0"/>
                <wp:positionH relativeFrom="column">
                  <wp:posOffset>4506595</wp:posOffset>
                </wp:positionH>
                <wp:positionV relativeFrom="page">
                  <wp:posOffset>1657350</wp:posOffset>
                </wp:positionV>
                <wp:extent cx="1555115" cy="1124585"/>
                <wp:effectExtent l="0" t="0" r="698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1124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82FC4" w14:textId="2E3DE8E6" w:rsidR="00A31F9F" w:rsidRDefault="00474772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PRESSE INFO</w:t>
                            </w:r>
                            <w:r>
                              <w:rPr>
                                <w:rFonts w:ascii="Exo 2 Light" w:hAnsi="Exo 2 Light" w:cs="Exo 2 Light"/>
                                <w:color w:val="FF0033"/>
                              </w:rPr>
                              <w:t>R</w:t>
                            </w: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MATION</w:t>
                            </w:r>
                            <w:r w:rsidR="00A31F9F">
                              <w:rPr>
                                <w:rFonts w:ascii="Exo 2 Light" w:hAnsi="Exo 2 Light" w:cs="Exo 2 Light"/>
                                <w:color w:val="FF0033"/>
                              </w:rPr>
                              <w:t xml:space="preserve">   </w:t>
                            </w:r>
                          </w:p>
                          <w:p w14:paraId="1B49D3F8" w14:textId="77777777" w:rsidR="00A31F9F" w:rsidRDefault="00A31F9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350A64EB" w14:textId="77777777" w:rsidR="00A31F9F" w:rsidRDefault="00A31F9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57D575A8" w14:textId="77777777" w:rsidR="0019514F" w:rsidRDefault="0019514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757D776A" w14:textId="77777777" w:rsidR="0019514F" w:rsidRDefault="0019514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63AD0D9C" w14:textId="77777777" w:rsidR="0019514F" w:rsidRPr="005414F1" w:rsidRDefault="0019514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FCD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54.85pt;margin-top:130.5pt;width:122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" o:allowoverlap="f" filled="f" stroked="f" strokeweight=".5pt">
                <v:textbox inset="0,0,0,0">
                  <w:txbxContent>
                    <w:p w14:paraId="75682FC4" w14:textId="2E3DE8E6" w:rsidR="00A31F9F" w:rsidRDefault="00474772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PRESSE INFO</w:t>
                      </w:r>
                      <w:r>
                        <w:rPr>
                          <w:rFonts w:ascii="Exo 2 Light" w:hAnsi="Exo 2 Light" w:cs="Exo 2 Light"/>
                          <w:color w:val="FF0033"/>
                        </w:rPr>
                        <w:t>R</w:t>
                      </w: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MATION</w:t>
                      </w:r>
                      <w:r w:rsidR="00A31F9F">
                        <w:rPr>
                          <w:rFonts w:ascii="Exo 2 Light" w:hAnsi="Exo 2 Light" w:cs="Exo 2 Light"/>
                          <w:color w:val="FF0033"/>
                        </w:rPr>
                        <w:t xml:space="preserve">   </w:t>
                      </w:r>
                    </w:p>
                    <w:p w14:paraId="1B49D3F8" w14:textId="77777777" w:rsidR="00A31F9F" w:rsidRDefault="00A31F9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350A64EB" w14:textId="77777777" w:rsidR="00A31F9F" w:rsidRDefault="00A31F9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57D575A8" w14:textId="77777777" w:rsidR="0019514F" w:rsidRDefault="0019514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757D776A" w14:textId="77777777" w:rsidR="0019514F" w:rsidRDefault="0019514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63AD0D9C" w14:textId="77777777" w:rsidR="0019514F" w:rsidRPr="005414F1" w:rsidRDefault="0019514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35DE067" w14:textId="37DC7627" w:rsidR="008B605E" w:rsidRPr="00DB0FF1" w:rsidRDefault="008B605E" w:rsidP="00DB31F7">
      <w:pPr>
        <w:spacing w:line="360" w:lineRule="auto"/>
        <w:rPr>
          <w:rFonts w:ascii="Calibri Light" w:hAnsi="Calibri Light" w:cs="Calibri Light"/>
          <w:color w:val="002060"/>
          <w:sz w:val="22"/>
          <w:szCs w:val="22"/>
        </w:rPr>
      </w:pPr>
    </w:p>
    <w:p w14:paraId="7BA00BF5" w14:textId="615C0614" w:rsidR="001005D5" w:rsidRDefault="001005D5" w:rsidP="00DB0FF1">
      <w:pPr>
        <w:spacing w:line="320" w:lineRule="exact"/>
        <w:ind w:right="1695"/>
        <w:rPr>
          <w:b/>
          <w:bCs/>
          <w:i/>
          <w:iCs/>
          <w:color w:val="002060"/>
        </w:rPr>
      </w:pPr>
    </w:p>
    <w:p w14:paraId="32AA276E" w14:textId="7A5E9D9D" w:rsidR="00A409E0" w:rsidRDefault="00A409E0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4CBB8254" w14:textId="77777777" w:rsidR="00A409E0" w:rsidRDefault="00A409E0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6DBCB01A" w14:textId="77777777" w:rsidR="00A31F9F" w:rsidRDefault="00A31F9F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531FE926" w14:textId="77777777" w:rsidR="00B35D42" w:rsidRDefault="00B35D42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328C458D" w14:textId="3B00F707" w:rsidR="00DB0FF1" w:rsidRPr="00A65B86" w:rsidRDefault="0062321B" w:rsidP="00DB0FF1">
      <w:pPr>
        <w:spacing w:line="320" w:lineRule="exact"/>
        <w:ind w:right="1695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Mehr Effizienz und Transparenz bei der BIM-Planun</w:t>
      </w:r>
      <w:r w:rsidR="00951F99">
        <w:rPr>
          <w:color w:val="002060"/>
          <w:sz w:val="22"/>
          <w:szCs w:val="22"/>
        </w:rPr>
        <w:t>g</w:t>
      </w:r>
    </w:p>
    <w:p w14:paraId="54BFF2A8" w14:textId="77777777" w:rsidR="00A31F9F" w:rsidRDefault="00A31F9F" w:rsidP="00DB0FF1">
      <w:pPr>
        <w:spacing w:line="320" w:lineRule="exact"/>
        <w:ind w:right="1695"/>
        <w:rPr>
          <w:b/>
          <w:bCs/>
          <w:color w:val="002060"/>
        </w:rPr>
      </w:pPr>
    </w:p>
    <w:p w14:paraId="6888AB9C" w14:textId="3011BC1E" w:rsidR="00DB0FF1" w:rsidRPr="0062321B" w:rsidRDefault="0062321B" w:rsidP="00DB0FF1">
      <w:pPr>
        <w:spacing w:line="320" w:lineRule="exact"/>
        <w:ind w:right="1695"/>
        <w:rPr>
          <w:b/>
          <w:color w:val="002060"/>
        </w:rPr>
      </w:pPr>
      <w:r w:rsidRPr="0062321B">
        <w:rPr>
          <w:b/>
          <w:bCs/>
          <w:color w:val="002060"/>
        </w:rPr>
        <w:t>Gemeinsame BIM</w:t>
      </w:r>
      <w:r w:rsidR="00FE3D54">
        <w:rPr>
          <w:b/>
          <w:bCs/>
          <w:color w:val="002060"/>
        </w:rPr>
        <w:t>-</w:t>
      </w:r>
      <w:r w:rsidRPr="0062321B">
        <w:rPr>
          <w:b/>
          <w:bCs/>
          <w:color w:val="002060"/>
        </w:rPr>
        <w:t>Plattform von ARGE und BDH</w:t>
      </w:r>
    </w:p>
    <w:p w14:paraId="5E2C7FF3" w14:textId="2CC35E43" w:rsidR="00DB0FF1" w:rsidRPr="00E13926" w:rsidRDefault="00DB0FF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5D06F2E7" w14:textId="77597935" w:rsidR="00224EE2" w:rsidRDefault="00A65B86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 w:rsidRPr="009E1F45">
        <w:rPr>
          <w:color w:val="002060"/>
        </w:rPr>
        <w:t>Paderborn</w:t>
      </w:r>
      <w:r w:rsidR="00EE1DEC" w:rsidRPr="009E1F45">
        <w:rPr>
          <w:color w:val="002060"/>
        </w:rPr>
        <w:t>/Köln</w:t>
      </w:r>
      <w:r w:rsidRPr="009E1F45">
        <w:rPr>
          <w:color w:val="002060"/>
        </w:rPr>
        <w:t xml:space="preserve">, </w:t>
      </w:r>
      <w:r w:rsidR="00EE1DEC" w:rsidRPr="009E1F45">
        <w:rPr>
          <w:color w:val="002060"/>
        </w:rPr>
        <w:t>September</w:t>
      </w:r>
      <w:r w:rsidRPr="009E1F45">
        <w:rPr>
          <w:color w:val="002060"/>
        </w:rPr>
        <w:t xml:space="preserve"> 2023:</w:t>
      </w:r>
      <w:r w:rsidRPr="0019514F">
        <w:rPr>
          <w:color w:val="002060"/>
          <w:sz w:val="22"/>
          <w:szCs w:val="22"/>
        </w:rPr>
        <w:t xml:space="preserve"> </w:t>
      </w:r>
      <w:r w:rsidR="00EE1DEC">
        <w:rPr>
          <w:color w:val="002060"/>
          <w:sz w:val="22"/>
          <w:szCs w:val="22"/>
        </w:rPr>
        <w:t xml:space="preserve">Die ARGE Neue Medien der deutschen SHK-Industrie und der Bundesverband der deutschen Heizungsindustrie </w:t>
      </w:r>
      <w:r w:rsidR="009721C3">
        <w:rPr>
          <w:color w:val="002060"/>
          <w:sz w:val="22"/>
          <w:szCs w:val="22"/>
        </w:rPr>
        <w:t>(</w:t>
      </w:r>
      <w:r w:rsidR="00C1535D">
        <w:rPr>
          <w:color w:val="002060"/>
          <w:sz w:val="22"/>
          <w:szCs w:val="22"/>
        </w:rPr>
        <w:t>BDH</w:t>
      </w:r>
      <w:r w:rsidR="009721C3">
        <w:rPr>
          <w:color w:val="002060"/>
          <w:sz w:val="22"/>
          <w:szCs w:val="22"/>
        </w:rPr>
        <w:t>)</w:t>
      </w:r>
      <w:r w:rsidR="00C1535D">
        <w:rPr>
          <w:color w:val="002060"/>
          <w:sz w:val="22"/>
          <w:szCs w:val="22"/>
        </w:rPr>
        <w:t xml:space="preserve"> </w:t>
      </w:r>
      <w:r w:rsidR="00EE1DEC">
        <w:rPr>
          <w:color w:val="002060"/>
          <w:sz w:val="22"/>
          <w:szCs w:val="22"/>
        </w:rPr>
        <w:t xml:space="preserve">entwickeln eine </w:t>
      </w:r>
      <w:r w:rsidR="009D10B6">
        <w:rPr>
          <w:color w:val="002060"/>
          <w:sz w:val="22"/>
          <w:szCs w:val="22"/>
        </w:rPr>
        <w:t xml:space="preserve">gemeinsame </w:t>
      </w:r>
      <w:r w:rsidR="00EE1DEC">
        <w:rPr>
          <w:color w:val="002060"/>
          <w:sz w:val="22"/>
          <w:szCs w:val="22"/>
        </w:rPr>
        <w:t xml:space="preserve">BIM-Plattform. Die starken </w:t>
      </w:r>
      <w:r w:rsidR="00C1535D">
        <w:rPr>
          <w:color w:val="002060"/>
          <w:sz w:val="22"/>
          <w:szCs w:val="22"/>
        </w:rPr>
        <w:t xml:space="preserve">Branchenverbände </w:t>
      </w:r>
      <w:r w:rsidR="00EE1DEC">
        <w:rPr>
          <w:color w:val="002060"/>
          <w:sz w:val="22"/>
          <w:szCs w:val="22"/>
        </w:rPr>
        <w:t xml:space="preserve">mit 113 bzw. 121 </w:t>
      </w:r>
      <w:r w:rsidR="008C7237">
        <w:rPr>
          <w:color w:val="002060"/>
          <w:sz w:val="22"/>
          <w:szCs w:val="22"/>
        </w:rPr>
        <w:t>Industriemitgliedern</w:t>
      </w:r>
      <w:r w:rsidR="00EE1DEC">
        <w:rPr>
          <w:color w:val="002060"/>
          <w:sz w:val="22"/>
          <w:szCs w:val="22"/>
        </w:rPr>
        <w:t xml:space="preserve"> wollen die Weichen </w:t>
      </w:r>
      <w:r w:rsidR="00EE1DEC" w:rsidRPr="00EE1DEC">
        <w:rPr>
          <w:color w:val="002060"/>
          <w:sz w:val="22"/>
          <w:szCs w:val="22"/>
        </w:rPr>
        <w:t xml:space="preserve">für die </w:t>
      </w:r>
      <w:r w:rsidR="009E1F45">
        <w:rPr>
          <w:color w:val="002060"/>
          <w:sz w:val="22"/>
          <w:szCs w:val="22"/>
        </w:rPr>
        <w:t>BIM-</w:t>
      </w:r>
      <w:r w:rsidR="00EE1DEC" w:rsidRPr="00EE1DEC">
        <w:rPr>
          <w:color w:val="002060"/>
          <w:sz w:val="22"/>
          <w:szCs w:val="22"/>
        </w:rPr>
        <w:t>Zukunft stellen</w:t>
      </w:r>
      <w:r w:rsidR="009D10B6">
        <w:rPr>
          <w:color w:val="002060"/>
          <w:sz w:val="22"/>
          <w:szCs w:val="22"/>
        </w:rPr>
        <w:t xml:space="preserve">, indem sie ihre Aktivitäten </w:t>
      </w:r>
      <w:r w:rsidR="008C7237">
        <w:rPr>
          <w:color w:val="002060"/>
          <w:sz w:val="22"/>
          <w:szCs w:val="22"/>
        </w:rPr>
        <w:t xml:space="preserve">in diesem Bereich </w:t>
      </w:r>
      <w:r w:rsidR="009D10B6">
        <w:rPr>
          <w:color w:val="002060"/>
          <w:sz w:val="22"/>
          <w:szCs w:val="22"/>
        </w:rPr>
        <w:t xml:space="preserve">bündeln und ihre Portale zusammenlegen. Ziel ist es, </w:t>
      </w:r>
      <w:r w:rsidR="009D10B6" w:rsidRPr="009D10B6">
        <w:rPr>
          <w:color w:val="002060"/>
          <w:sz w:val="22"/>
          <w:szCs w:val="22"/>
        </w:rPr>
        <w:t xml:space="preserve">basierend auf </w:t>
      </w:r>
      <w:r w:rsidR="008C7237">
        <w:rPr>
          <w:color w:val="002060"/>
          <w:sz w:val="22"/>
          <w:szCs w:val="22"/>
        </w:rPr>
        <w:t xml:space="preserve">den existierenden </w:t>
      </w:r>
      <w:r w:rsidR="00C1535D">
        <w:rPr>
          <w:color w:val="002060"/>
          <w:sz w:val="22"/>
          <w:szCs w:val="22"/>
        </w:rPr>
        <w:t xml:space="preserve">standardisierten </w:t>
      </w:r>
      <w:r w:rsidR="009D10B6" w:rsidRPr="009D10B6">
        <w:rPr>
          <w:color w:val="002060"/>
          <w:sz w:val="22"/>
          <w:szCs w:val="22"/>
        </w:rPr>
        <w:t>Datenformate</w:t>
      </w:r>
      <w:r w:rsidR="009D10B6">
        <w:rPr>
          <w:color w:val="002060"/>
          <w:sz w:val="22"/>
          <w:szCs w:val="22"/>
        </w:rPr>
        <w:t>n q</w:t>
      </w:r>
      <w:r w:rsidR="009D10B6" w:rsidRPr="009D10B6">
        <w:rPr>
          <w:color w:val="002060"/>
          <w:sz w:val="22"/>
          <w:szCs w:val="22"/>
        </w:rPr>
        <w:t xml:space="preserve">ualitätsgesicherte und </w:t>
      </w:r>
      <w:r w:rsidR="00C1535D">
        <w:rPr>
          <w:color w:val="002060"/>
          <w:sz w:val="22"/>
          <w:szCs w:val="22"/>
        </w:rPr>
        <w:t>einheitliche</w:t>
      </w:r>
      <w:r w:rsidR="00C1535D" w:rsidRPr="009D10B6">
        <w:rPr>
          <w:color w:val="002060"/>
          <w:sz w:val="22"/>
          <w:szCs w:val="22"/>
        </w:rPr>
        <w:t xml:space="preserve"> </w:t>
      </w:r>
      <w:r w:rsidR="009D10B6" w:rsidRPr="009D10B6">
        <w:rPr>
          <w:color w:val="002060"/>
          <w:sz w:val="22"/>
          <w:szCs w:val="22"/>
        </w:rPr>
        <w:t xml:space="preserve">Datenprozesse </w:t>
      </w:r>
      <w:r w:rsidR="009D10B6">
        <w:rPr>
          <w:color w:val="002060"/>
          <w:sz w:val="22"/>
          <w:szCs w:val="22"/>
        </w:rPr>
        <w:t>zu erreichen</w:t>
      </w:r>
      <w:r w:rsidR="009D10B6" w:rsidRPr="009D10B6">
        <w:rPr>
          <w:color w:val="002060"/>
          <w:sz w:val="22"/>
          <w:szCs w:val="22"/>
        </w:rPr>
        <w:t>.​</w:t>
      </w:r>
    </w:p>
    <w:p w14:paraId="3FC1762A" w14:textId="77777777" w:rsidR="00224EE2" w:rsidRDefault="00224EE2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25EB28BB" w14:textId="20E0A060" w:rsidR="009E1F45" w:rsidRDefault="008C7237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Sowohl für die </w:t>
      </w:r>
      <w:r w:rsidR="00224EE2" w:rsidRPr="00224EE2">
        <w:rPr>
          <w:color w:val="002060"/>
          <w:sz w:val="22"/>
          <w:szCs w:val="22"/>
        </w:rPr>
        <w:t xml:space="preserve">ARGE-Hersteller </w:t>
      </w:r>
      <w:r>
        <w:rPr>
          <w:color w:val="002060"/>
          <w:sz w:val="22"/>
          <w:szCs w:val="22"/>
        </w:rPr>
        <w:t>als auch für</w:t>
      </w:r>
      <w:r w:rsidR="00144B48">
        <w:rPr>
          <w:color w:val="002060"/>
          <w:sz w:val="22"/>
          <w:szCs w:val="22"/>
        </w:rPr>
        <w:t xml:space="preserve"> </w:t>
      </w:r>
      <w:r w:rsidR="00224EE2" w:rsidRPr="00224EE2">
        <w:rPr>
          <w:color w:val="002060"/>
          <w:sz w:val="22"/>
          <w:szCs w:val="22"/>
        </w:rPr>
        <w:t xml:space="preserve">BDH-Mitglieder ist das Thema BIM von großer Bedeutung. </w:t>
      </w:r>
      <w:r w:rsidR="00224EE2">
        <w:rPr>
          <w:color w:val="002060"/>
          <w:sz w:val="22"/>
          <w:szCs w:val="22"/>
        </w:rPr>
        <w:t xml:space="preserve">Die </w:t>
      </w:r>
      <w:r w:rsidR="00144B48">
        <w:rPr>
          <w:color w:val="002060"/>
          <w:sz w:val="22"/>
          <w:szCs w:val="22"/>
        </w:rPr>
        <w:t xml:space="preserve">neue </w:t>
      </w:r>
      <w:r w:rsidR="00224EE2">
        <w:rPr>
          <w:color w:val="002060"/>
          <w:sz w:val="22"/>
          <w:szCs w:val="22"/>
        </w:rPr>
        <w:t xml:space="preserve">Branchenlösung </w:t>
      </w:r>
      <w:r w:rsidR="009E1F45">
        <w:rPr>
          <w:color w:val="002060"/>
          <w:sz w:val="22"/>
          <w:szCs w:val="22"/>
        </w:rPr>
        <w:t>ermöglicht</w:t>
      </w:r>
      <w:r w:rsidR="00224EE2" w:rsidRPr="00224EE2">
        <w:rPr>
          <w:color w:val="002060"/>
          <w:sz w:val="22"/>
          <w:szCs w:val="22"/>
        </w:rPr>
        <w:t xml:space="preserve"> </w:t>
      </w:r>
      <w:r w:rsidR="004E2E05">
        <w:rPr>
          <w:color w:val="002060"/>
          <w:sz w:val="22"/>
          <w:szCs w:val="22"/>
        </w:rPr>
        <w:t>die</w:t>
      </w:r>
      <w:r w:rsidR="00224EE2">
        <w:rPr>
          <w:color w:val="002060"/>
          <w:sz w:val="22"/>
          <w:szCs w:val="22"/>
        </w:rPr>
        <w:t xml:space="preserve"> </w:t>
      </w:r>
      <w:r w:rsidR="00224EE2" w:rsidRPr="00224EE2">
        <w:rPr>
          <w:color w:val="002060"/>
          <w:sz w:val="22"/>
          <w:szCs w:val="22"/>
        </w:rPr>
        <w:t>zentrale Bedienung aktueller und zukünftiger Standards</w:t>
      </w:r>
      <w:r w:rsidR="00224EE2">
        <w:rPr>
          <w:color w:val="002060"/>
          <w:sz w:val="22"/>
          <w:szCs w:val="22"/>
        </w:rPr>
        <w:t xml:space="preserve"> und reduziert </w:t>
      </w:r>
      <w:r w:rsidR="004E2E05">
        <w:rPr>
          <w:color w:val="002060"/>
          <w:sz w:val="22"/>
          <w:szCs w:val="22"/>
        </w:rPr>
        <w:t xml:space="preserve">gleichzeitig </w:t>
      </w:r>
      <w:r>
        <w:rPr>
          <w:color w:val="002060"/>
          <w:sz w:val="22"/>
          <w:szCs w:val="22"/>
        </w:rPr>
        <w:t xml:space="preserve">die </w:t>
      </w:r>
      <w:r w:rsidR="00224EE2">
        <w:rPr>
          <w:color w:val="002060"/>
          <w:sz w:val="22"/>
          <w:szCs w:val="22"/>
        </w:rPr>
        <w:t>Aufwände</w:t>
      </w:r>
      <w:r w:rsidR="009E1F45">
        <w:rPr>
          <w:color w:val="002060"/>
          <w:sz w:val="22"/>
          <w:szCs w:val="22"/>
        </w:rPr>
        <w:t xml:space="preserve"> und Kosten</w:t>
      </w:r>
      <w:r w:rsidR="00224EE2">
        <w:rPr>
          <w:color w:val="002060"/>
          <w:sz w:val="22"/>
          <w:szCs w:val="22"/>
        </w:rPr>
        <w:t xml:space="preserve"> für Datenbereitstellung und </w:t>
      </w:r>
      <w:r w:rsidR="00144B48">
        <w:rPr>
          <w:color w:val="002060"/>
          <w:sz w:val="22"/>
          <w:szCs w:val="22"/>
        </w:rPr>
        <w:t>-beschaffung</w:t>
      </w:r>
      <w:r w:rsidR="00224EE2">
        <w:rPr>
          <w:color w:val="002060"/>
          <w:sz w:val="22"/>
          <w:szCs w:val="22"/>
        </w:rPr>
        <w:t xml:space="preserve">. </w:t>
      </w:r>
    </w:p>
    <w:p w14:paraId="57E73144" w14:textId="77777777" w:rsidR="00742215" w:rsidRDefault="00742215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1FA64D11" w14:textId="0F33B52F" w:rsidR="00742215" w:rsidRDefault="008C7237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Die Zusammenarbeit zielt </w:t>
      </w:r>
      <w:r w:rsidR="004E2E05">
        <w:rPr>
          <w:color w:val="002060"/>
          <w:sz w:val="22"/>
          <w:szCs w:val="22"/>
        </w:rPr>
        <w:t xml:space="preserve">daher </w:t>
      </w:r>
      <w:r>
        <w:rPr>
          <w:color w:val="002060"/>
          <w:sz w:val="22"/>
          <w:szCs w:val="22"/>
        </w:rPr>
        <w:t xml:space="preserve">auf </w:t>
      </w:r>
      <w:r w:rsidR="00224EE2">
        <w:rPr>
          <w:color w:val="002060"/>
          <w:sz w:val="22"/>
          <w:szCs w:val="22"/>
        </w:rPr>
        <w:t>ein n</w:t>
      </w:r>
      <w:r w:rsidR="00224EE2" w:rsidRPr="00B4671B">
        <w:rPr>
          <w:color w:val="002060"/>
          <w:sz w:val="22"/>
          <w:szCs w:val="22"/>
        </w:rPr>
        <w:t>achhaltiges Informationsmanagement aller TGA-relevanten Daten</w:t>
      </w:r>
      <w:r w:rsidR="00C1535D">
        <w:rPr>
          <w:color w:val="002060"/>
          <w:sz w:val="22"/>
          <w:szCs w:val="22"/>
        </w:rPr>
        <w:t xml:space="preserve"> für Gebäude</w:t>
      </w:r>
      <w:r w:rsidR="004E2E05">
        <w:rPr>
          <w:color w:val="002060"/>
          <w:sz w:val="22"/>
          <w:szCs w:val="22"/>
        </w:rPr>
        <w:t>, und zwar</w:t>
      </w:r>
      <w:r w:rsidR="00224EE2" w:rsidRPr="00B4671B">
        <w:rPr>
          <w:color w:val="002060"/>
          <w:sz w:val="22"/>
          <w:szCs w:val="22"/>
        </w:rPr>
        <w:t xml:space="preserve"> von der</w:t>
      </w:r>
      <w:r w:rsidR="00224EE2">
        <w:rPr>
          <w:color w:val="002060"/>
          <w:sz w:val="22"/>
          <w:szCs w:val="22"/>
        </w:rPr>
        <w:t xml:space="preserve"> </w:t>
      </w:r>
      <w:r w:rsidR="00C1535D">
        <w:rPr>
          <w:color w:val="002060"/>
          <w:sz w:val="22"/>
          <w:szCs w:val="22"/>
        </w:rPr>
        <w:t>P</w:t>
      </w:r>
      <w:r w:rsidR="00224EE2">
        <w:rPr>
          <w:color w:val="002060"/>
          <w:sz w:val="22"/>
          <w:szCs w:val="22"/>
        </w:rPr>
        <w:t>lanung</w:t>
      </w:r>
      <w:r w:rsidR="00224EE2" w:rsidRPr="00B4671B">
        <w:rPr>
          <w:color w:val="002060"/>
          <w:sz w:val="22"/>
          <w:szCs w:val="22"/>
        </w:rPr>
        <w:t xml:space="preserve"> über die </w:t>
      </w:r>
      <w:r w:rsidR="00C1535D">
        <w:rPr>
          <w:color w:val="002060"/>
          <w:sz w:val="22"/>
          <w:szCs w:val="22"/>
        </w:rPr>
        <w:t>Erstellung und den Betrieb</w:t>
      </w:r>
      <w:r w:rsidR="00224EE2" w:rsidRPr="00B4671B">
        <w:rPr>
          <w:color w:val="002060"/>
          <w:sz w:val="22"/>
          <w:szCs w:val="22"/>
        </w:rPr>
        <w:t xml:space="preserve"> bis zu</w:t>
      </w:r>
      <w:r w:rsidR="00C1535D">
        <w:rPr>
          <w:color w:val="002060"/>
          <w:sz w:val="22"/>
          <w:szCs w:val="22"/>
        </w:rPr>
        <w:t>m</w:t>
      </w:r>
      <w:r w:rsidR="00224EE2" w:rsidRPr="00B4671B">
        <w:rPr>
          <w:color w:val="002060"/>
          <w:sz w:val="22"/>
          <w:szCs w:val="22"/>
        </w:rPr>
        <w:t xml:space="preserve"> </w:t>
      </w:r>
      <w:r w:rsidR="00C1535D">
        <w:rPr>
          <w:color w:val="002060"/>
          <w:sz w:val="22"/>
          <w:szCs w:val="22"/>
        </w:rPr>
        <w:t>Rückbau</w:t>
      </w:r>
      <w:r w:rsidR="00224EE2">
        <w:rPr>
          <w:color w:val="002060"/>
          <w:sz w:val="22"/>
          <w:szCs w:val="22"/>
        </w:rPr>
        <w:t>.</w:t>
      </w:r>
      <w:r w:rsidR="00144B48">
        <w:rPr>
          <w:color w:val="002060"/>
          <w:sz w:val="22"/>
          <w:szCs w:val="22"/>
        </w:rPr>
        <w:t xml:space="preserve">  </w:t>
      </w:r>
      <w:r w:rsidR="00144B48" w:rsidRPr="00144B48">
        <w:rPr>
          <w:color w:val="002060"/>
          <w:sz w:val="22"/>
          <w:szCs w:val="22"/>
        </w:rPr>
        <w:t xml:space="preserve">Durch die Standardisierung der </w:t>
      </w:r>
      <w:r w:rsidR="00AF6368" w:rsidRPr="00AF6368">
        <w:rPr>
          <w:color w:val="002060"/>
          <w:sz w:val="22"/>
          <w:szCs w:val="22"/>
        </w:rPr>
        <w:t>Datenlieferungen an die Plattform</w:t>
      </w:r>
      <w:r w:rsidR="00144B48" w:rsidRPr="00144B48">
        <w:rPr>
          <w:color w:val="002060"/>
          <w:sz w:val="22"/>
          <w:szCs w:val="22"/>
        </w:rPr>
        <w:t xml:space="preserve"> sowie abgestimmte Prüfroutinen </w:t>
      </w:r>
      <w:r w:rsidR="00144B48">
        <w:rPr>
          <w:color w:val="002060"/>
          <w:sz w:val="22"/>
          <w:szCs w:val="22"/>
        </w:rPr>
        <w:t xml:space="preserve">sollen </w:t>
      </w:r>
      <w:r w:rsidR="00144B48" w:rsidRPr="00144B48">
        <w:rPr>
          <w:color w:val="002060"/>
          <w:sz w:val="22"/>
          <w:szCs w:val="22"/>
        </w:rPr>
        <w:t>die Marktanforderungen nach aktuellen BIM-Daten in den verschiedenen TGA/CAD-Systemen bzw. BIM</w:t>
      </w:r>
      <w:r w:rsidR="00144B48">
        <w:rPr>
          <w:color w:val="002060"/>
          <w:sz w:val="22"/>
          <w:szCs w:val="22"/>
        </w:rPr>
        <w:t>-</w:t>
      </w:r>
      <w:r w:rsidR="00144B48" w:rsidRPr="00144B48">
        <w:rPr>
          <w:color w:val="002060"/>
          <w:sz w:val="22"/>
          <w:szCs w:val="22"/>
        </w:rPr>
        <w:t>P</w:t>
      </w:r>
      <w:r w:rsidR="009E1F45">
        <w:rPr>
          <w:color w:val="002060"/>
          <w:sz w:val="22"/>
          <w:szCs w:val="22"/>
        </w:rPr>
        <w:t>ortalen</w:t>
      </w:r>
      <w:r w:rsidR="00144B48" w:rsidRPr="00144B48">
        <w:rPr>
          <w:color w:val="002060"/>
          <w:sz w:val="22"/>
          <w:szCs w:val="22"/>
        </w:rPr>
        <w:t xml:space="preserve"> </w:t>
      </w:r>
      <w:r w:rsidR="00AF6368" w:rsidRPr="00AF6368">
        <w:rPr>
          <w:color w:val="002060"/>
          <w:sz w:val="22"/>
          <w:szCs w:val="22"/>
        </w:rPr>
        <w:t xml:space="preserve">durch die Industrie effizient </w:t>
      </w:r>
      <w:r w:rsidR="00144B48">
        <w:rPr>
          <w:color w:val="002060"/>
          <w:sz w:val="22"/>
          <w:szCs w:val="22"/>
        </w:rPr>
        <w:t>umgesetzt werden</w:t>
      </w:r>
      <w:r w:rsidR="00AF6368" w:rsidRPr="00AF6368">
        <w:rPr>
          <w:color w:val="002060"/>
          <w:sz w:val="22"/>
          <w:szCs w:val="22"/>
        </w:rPr>
        <w:t xml:space="preserve"> können.</w:t>
      </w:r>
      <w:r w:rsidR="00144B48" w:rsidRPr="00144B48">
        <w:rPr>
          <w:color w:val="002060"/>
          <w:sz w:val="22"/>
          <w:szCs w:val="22"/>
        </w:rPr>
        <w:t>​</w:t>
      </w:r>
      <w:r w:rsidR="009E1F45" w:rsidRPr="009E1F45">
        <w:rPr>
          <w:color w:val="002060"/>
          <w:sz w:val="22"/>
          <w:szCs w:val="22"/>
        </w:rPr>
        <w:t xml:space="preserve"> </w:t>
      </w:r>
    </w:p>
    <w:p w14:paraId="4B7736A9" w14:textId="77777777" w:rsidR="00742215" w:rsidRDefault="00742215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230C7B91" w14:textId="49E75A12" w:rsidR="00EE1DEC" w:rsidRDefault="009E1F45" w:rsidP="00224EE2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Die Plattform von ARGE und BDH stellt die Verfügbarkeit </w:t>
      </w:r>
      <w:r w:rsidRPr="00224EE2">
        <w:rPr>
          <w:color w:val="002060"/>
          <w:sz w:val="22"/>
          <w:szCs w:val="22"/>
        </w:rPr>
        <w:t>differenzierter BIM-Daten für verschiedene</w:t>
      </w:r>
      <w:r>
        <w:rPr>
          <w:color w:val="002060"/>
          <w:sz w:val="22"/>
          <w:szCs w:val="22"/>
        </w:rPr>
        <w:t xml:space="preserve"> </w:t>
      </w:r>
      <w:r w:rsidRPr="00224EE2">
        <w:rPr>
          <w:color w:val="002060"/>
          <w:sz w:val="22"/>
          <w:szCs w:val="22"/>
        </w:rPr>
        <w:t>Systeme sicher</w:t>
      </w:r>
      <w:r>
        <w:rPr>
          <w:color w:val="002060"/>
          <w:sz w:val="22"/>
          <w:szCs w:val="22"/>
        </w:rPr>
        <w:t xml:space="preserve"> und optimiert gleichzeitig die dazugehörigen Prozesse.</w:t>
      </w:r>
    </w:p>
    <w:p w14:paraId="16195519" w14:textId="0A30C905" w:rsidR="00EE1DEC" w:rsidRDefault="00EE1DEC" w:rsidP="00926021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308C894C" w14:textId="77777777" w:rsidR="00742215" w:rsidRDefault="00742215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</w:p>
    <w:p w14:paraId="20B09BE3" w14:textId="77777777" w:rsidR="00742215" w:rsidRDefault="00742215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</w:p>
    <w:p w14:paraId="27B6E7C1" w14:textId="5995356A" w:rsidR="005A7E6A" w:rsidRPr="006824EE" w:rsidRDefault="006824EE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  <w:r w:rsidRPr="006824EE">
        <w:rPr>
          <w:b/>
          <w:bCs/>
          <w:color w:val="002060"/>
          <w:sz w:val="22"/>
          <w:szCs w:val="22"/>
        </w:rPr>
        <w:t>Gemeinsam geht’s effizienter</w:t>
      </w:r>
    </w:p>
    <w:p w14:paraId="446BC620" w14:textId="77777777" w:rsidR="00B35D42" w:rsidRDefault="00B35D42" w:rsidP="00B940BE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25A3B395" w14:textId="5B1B612C" w:rsidR="004E2E05" w:rsidRDefault="00224EE2" w:rsidP="00B940BE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 w:rsidRPr="00EE1DEC">
        <w:rPr>
          <w:color w:val="002060"/>
          <w:sz w:val="22"/>
          <w:szCs w:val="22"/>
        </w:rPr>
        <w:t xml:space="preserve">Für den Start </w:t>
      </w:r>
      <w:r>
        <w:rPr>
          <w:color w:val="002060"/>
          <w:sz w:val="22"/>
          <w:szCs w:val="22"/>
        </w:rPr>
        <w:t>der</w:t>
      </w:r>
      <w:r w:rsidRPr="00EE1DEC">
        <w:rPr>
          <w:color w:val="002060"/>
          <w:sz w:val="22"/>
          <w:szCs w:val="22"/>
        </w:rPr>
        <w:t xml:space="preserve"> BIM-Plattform </w:t>
      </w:r>
      <w:r>
        <w:rPr>
          <w:color w:val="002060"/>
          <w:sz w:val="22"/>
          <w:szCs w:val="22"/>
        </w:rPr>
        <w:t xml:space="preserve">wurden </w:t>
      </w:r>
      <w:r w:rsidR="003D067E">
        <w:rPr>
          <w:color w:val="002060"/>
          <w:sz w:val="22"/>
          <w:szCs w:val="22"/>
        </w:rPr>
        <w:t>im ersten Schritt</w:t>
      </w:r>
      <w:r w:rsidRPr="00EE1DEC">
        <w:rPr>
          <w:color w:val="002060"/>
          <w:sz w:val="22"/>
          <w:szCs w:val="22"/>
        </w:rPr>
        <w:t xml:space="preserve"> </w:t>
      </w:r>
      <w:r w:rsidR="00C1535D">
        <w:rPr>
          <w:color w:val="002060"/>
          <w:sz w:val="22"/>
          <w:szCs w:val="22"/>
        </w:rPr>
        <w:t xml:space="preserve">mehr als </w:t>
      </w:r>
      <w:r w:rsidRPr="00EE1DEC">
        <w:rPr>
          <w:color w:val="002060"/>
          <w:sz w:val="22"/>
          <w:szCs w:val="22"/>
        </w:rPr>
        <w:t>20</w:t>
      </w:r>
      <w:r w:rsidR="00B35D42">
        <w:rPr>
          <w:color w:val="002060"/>
          <w:sz w:val="22"/>
          <w:szCs w:val="22"/>
        </w:rPr>
        <w:t xml:space="preserve"> </w:t>
      </w:r>
      <w:r w:rsidRPr="00EE1DEC">
        <w:rPr>
          <w:color w:val="002060"/>
          <w:sz w:val="22"/>
          <w:szCs w:val="22"/>
        </w:rPr>
        <w:t xml:space="preserve">Hersteller </w:t>
      </w:r>
      <w:r w:rsidR="003D067E">
        <w:rPr>
          <w:color w:val="002060"/>
          <w:sz w:val="22"/>
          <w:szCs w:val="22"/>
        </w:rPr>
        <w:t xml:space="preserve">gewonnen. </w:t>
      </w:r>
      <w:r w:rsidR="004E2E05">
        <w:rPr>
          <w:color w:val="002060"/>
          <w:sz w:val="22"/>
          <w:szCs w:val="22"/>
        </w:rPr>
        <w:t>D</w:t>
      </w:r>
      <w:r w:rsidR="009E1F45">
        <w:rPr>
          <w:color w:val="002060"/>
          <w:sz w:val="22"/>
          <w:szCs w:val="22"/>
        </w:rPr>
        <w:t xml:space="preserve">ie </w:t>
      </w:r>
      <w:r w:rsidR="00C1535D">
        <w:rPr>
          <w:color w:val="002060"/>
          <w:sz w:val="22"/>
          <w:szCs w:val="22"/>
        </w:rPr>
        <w:t xml:space="preserve">Teilnahme </w:t>
      </w:r>
      <w:r w:rsidR="004E2E05">
        <w:rPr>
          <w:color w:val="002060"/>
          <w:sz w:val="22"/>
          <w:szCs w:val="22"/>
        </w:rPr>
        <w:t xml:space="preserve">ist </w:t>
      </w:r>
      <w:r w:rsidR="00C1535D">
        <w:rPr>
          <w:color w:val="002060"/>
          <w:sz w:val="22"/>
          <w:szCs w:val="22"/>
        </w:rPr>
        <w:t>sowohl für weitere Hersteller als auch Verbände</w:t>
      </w:r>
      <w:r w:rsidR="000F76C0">
        <w:rPr>
          <w:color w:val="002060"/>
          <w:sz w:val="22"/>
          <w:szCs w:val="22"/>
        </w:rPr>
        <w:t xml:space="preserve"> </w:t>
      </w:r>
      <w:r w:rsidR="003D067E">
        <w:rPr>
          <w:color w:val="002060"/>
          <w:sz w:val="22"/>
          <w:szCs w:val="22"/>
        </w:rPr>
        <w:t xml:space="preserve">jederzeit </w:t>
      </w:r>
      <w:r w:rsidR="00C1535D">
        <w:rPr>
          <w:color w:val="002060"/>
          <w:sz w:val="22"/>
          <w:szCs w:val="22"/>
        </w:rPr>
        <w:t>möglich</w:t>
      </w:r>
      <w:r w:rsidR="003D067E">
        <w:rPr>
          <w:color w:val="002060"/>
          <w:sz w:val="22"/>
          <w:szCs w:val="22"/>
        </w:rPr>
        <w:t>,</w:t>
      </w:r>
      <w:r w:rsidR="009E1F45">
        <w:rPr>
          <w:color w:val="002060"/>
          <w:sz w:val="22"/>
          <w:szCs w:val="22"/>
        </w:rPr>
        <w:t xml:space="preserve"> </w:t>
      </w:r>
      <w:r w:rsidR="003D067E">
        <w:rPr>
          <w:color w:val="002060"/>
          <w:sz w:val="22"/>
          <w:szCs w:val="22"/>
        </w:rPr>
        <w:t>unabhängig von einer Verbands</w:t>
      </w:r>
      <w:r w:rsidR="009E1F45">
        <w:rPr>
          <w:color w:val="002060"/>
          <w:sz w:val="22"/>
          <w:szCs w:val="22"/>
        </w:rPr>
        <w:t>zugehörigkeit</w:t>
      </w:r>
      <w:r w:rsidR="003D067E">
        <w:rPr>
          <w:color w:val="002060"/>
          <w:sz w:val="22"/>
          <w:szCs w:val="22"/>
        </w:rPr>
        <w:t>.</w:t>
      </w:r>
      <w:r w:rsidR="00DC3692">
        <w:rPr>
          <w:color w:val="002060"/>
          <w:sz w:val="22"/>
          <w:szCs w:val="22"/>
        </w:rPr>
        <w:t xml:space="preserve"> </w:t>
      </w:r>
    </w:p>
    <w:p w14:paraId="241C8DDD" w14:textId="32590571" w:rsidR="004E2E05" w:rsidRDefault="004E2E05" w:rsidP="00B940BE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32AFFD87" w14:textId="7C5EEA8B" w:rsidR="001131A0" w:rsidRDefault="00DC3692" w:rsidP="00B940BE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Dazu </w:t>
      </w:r>
      <w:r w:rsidRPr="007B0777">
        <w:rPr>
          <w:b/>
          <w:bCs/>
          <w:color w:val="002060"/>
          <w:sz w:val="22"/>
          <w:szCs w:val="22"/>
        </w:rPr>
        <w:t>Wolfgang Richter</w:t>
      </w:r>
      <w:r>
        <w:rPr>
          <w:color w:val="002060"/>
          <w:sz w:val="22"/>
          <w:szCs w:val="22"/>
        </w:rPr>
        <w:t xml:space="preserve">, Geschäftsführer der ARGE: „Der </w:t>
      </w:r>
      <w:r w:rsidR="0025004D">
        <w:rPr>
          <w:color w:val="002060"/>
          <w:sz w:val="22"/>
          <w:szCs w:val="22"/>
        </w:rPr>
        <w:t>BIM-</w:t>
      </w:r>
      <w:r w:rsidR="005A7E6A">
        <w:rPr>
          <w:color w:val="002060"/>
          <w:sz w:val="22"/>
          <w:szCs w:val="22"/>
        </w:rPr>
        <w:t xml:space="preserve">Datenmarkt </w:t>
      </w:r>
      <w:r>
        <w:rPr>
          <w:color w:val="002060"/>
          <w:sz w:val="22"/>
          <w:szCs w:val="22"/>
        </w:rPr>
        <w:t xml:space="preserve">ist heterogen </w:t>
      </w:r>
      <w:r w:rsidR="005A7E6A">
        <w:rPr>
          <w:color w:val="002060"/>
          <w:sz w:val="22"/>
          <w:szCs w:val="22"/>
        </w:rPr>
        <w:t xml:space="preserve">und </w:t>
      </w:r>
      <w:r>
        <w:rPr>
          <w:color w:val="002060"/>
          <w:sz w:val="22"/>
          <w:szCs w:val="22"/>
        </w:rPr>
        <w:t xml:space="preserve">teilweise </w:t>
      </w:r>
      <w:r w:rsidR="000C13EC">
        <w:rPr>
          <w:color w:val="002060"/>
          <w:sz w:val="22"/>
          <w:szCs w:val="22"/>
        </w:rPr>
        <w:t xml:space="preserve">auch </w:t>
      </w:r>
      <w:r>
        <w:rPr>
          <w:color w:val="002060"/>
          <w:sz w:val="22"/>
          <w:szCs w:val="22"/>
        </w:rPr>
        <w:t xml:space="preserve">unübersichtlich. Genau hier setzen wir mit unserer Zusammenarbeit an. Wir wollen </w:t>
      </w:r>
      <w:r w:rsidR="000C13EC">
        <w:rPr>
          <w:color w:val="002060"/>
          <w:sz w:val="22"/>
          <w:szCs w:val="22"/>
        </w:rPr>
        <w:t xml:space="preserve">gemeinsam </w:t>
      </w:r>
      <w:r>
        <w:rPr>
          <w:color w:val="002060"/>
          <w:sz w:val="22"/>
          <w:szCs w:val="22"/>
        </w:rPr>
        <w:t xml:space="preserve">den zunehmenden Marktanforderungen an </w:t>
      </w:r>
      <w:r w:rsidRPr="00DC3692">
        <w:rPr>
          <w:color w:val="002060"/>
          <w:sz w:val="22"/>
          <w:szCs w:val="22"/>
        </w:rPr>
        <w:t>Daten und</w:t>
      </w:r>
      <w:r>
        <w:rPr>
          <w:b/>
          <w:bCs/>
          <w:color w:val="002060"/>
          <w:sz w:val="22"/>
          <w:szCs w:val="22"/>
        </w:rPr>
        <w:t xml:space="preserve"> </w:t>
      </w:r>
      <w:r w:rsidR="00AD5BD9" w:rsidRPr="00AD5BD9">
        <w:rPr>
          <w:color w:val="002060"/>
          <w:sz w:val="22"/>
          <w:szCs w:val="22"/>
        </w:rPr>
        <w:t>Datenqualität</w:t>
      </w:r>
      <w:r w:rsidR="00AD5BD9">
        <w:rPr>
          <w:color w:val="002060"/>
          <w:sz w:val="22"/>
          <w:szCs w:val="22"/>
        </w:rPr>
        <w:t xml:space="preserve"> </w:t>
      </w:r>
      <w:r w:rsidR="000C13EC">
        <w:rPr>
          <w:color w:val="002060"/>
          <w:sz w:val="22"/>
          <w:szCs w:val="22"/>
        </w:rPr>
        <w:t xml:space="preserve">begegnen, und zwar </w:t>
      </w:r>
      <w:r>
        <w:rPr>
          <w:color w:val="002060"/>
          <w:sz w:val="22"/>
          <w:szCs w:val="22"/>
        </w:rPr>
        <w:t xml:space="preserve">nachhaltig, effizient und standardisiert. </w:t>
      </w:r>
      <w:r w:rsidR="004E2E05">
        <w:rPr>
          <w:color w:val="002060"/>
          <w:sz w:val="22"/>
          <w:szCs w:val="22"/>
        </w:rPr>
        <w:t xml:space="preserve">Mit den </w:t>
      </w:r>
      <w:r w:rsidR="000C13EC">
        <w:rPr>
          <w:color w:val="002060"/>
          <w:sz w:val="22"/>
          <w:szCs w:val="22"/>
        </w:rPr>
        <w:t>Experten des</w:t>
      </w:r>
      <w:r>
        <w:rPr>
          <w:color w:val="002060"/>
          <w:sz w:val="22"/>
          <w:szCs w:val="22"/>
        </w:rPr>
        <w:t xml:space="preserve"> BDH </w:t>
      </w:r>
      <w:r w:rsidR="004E2E05">
        <w:rPr>
          <w:color w:val="002060"/>
          <w:sz w:val="22"/>
          <w:szCs w:val="22"/>
        </w:rPr>
        <w:t>und</w:t>
      </w:r>
      <w:r>
        <w:rPr>
          <w:color w:val="002060"/>
          <w:sz w:val="22"/>
          <w:szCs w:val="22"/>
        </w:rPr>
        <w:t xml:space="preserve"> </w:t>
      </w:r>
      <w:r w:rsidR="004E2E05">
        <w:rPr>
          <w:color w:val="002060"/>
          <w:sz w:val="22"/>
          <w:szCs w:val="22"/>
        </w:rPr>
        <w:t xml:space="preserve">der Expertise </w:t>
      </w:r>
      <w:r>
        <w:rPr>
          <w:color w:val="002060"/>
          <w:sz w:val="22"/>
          <w:szCs w:val="22"/>
        </w:rPr>
        <w:t>professionelle</w:t>
      </w:r>
      <w:r w:rsidR="004E2E05">
        <w:rPr>
          <w:color w:val="002060"/>
          <w:sz w:val="22"/>
          <w:szCs w:val="22"/>
        </w:rPr>
        <w:t>r</w:t>
      </w:r>
      <w:r>
        <w:rPr>
          <w:color w:val="002060"/>
          <w:sz w:val="22"/>
          <w:szCs w:val="22"/>
        </w:rPr>
        <w:t xml:space="preserve"> Softwarepartner</w:t>
      </w:r>
      <w:r w:rsidR="004E2E05">
        <w:rPr>
          <w:color w:val="002060"/>
          <w:sz w:val="22"/>
          <w:szCs w:val="22"/>
        </w:rPr>
        <w:t xml:space="preserve"> wie CADENAS </w:t>
      </w:r>
      <w:r>
        <w:rPr>
          <w:color w:val="002060"/>
          <w:sz w:val="22"/>
          <w:szCs w:val="22"/>
        </w:rPr>
        <w:t>und Rubi</w:t>
      </w:r>
      <w:r w:rsidR="003B2675">
        <w:rPr>
          <w:color w:val="002060"/>
          <w:sz w:val="22"/>
          <w:szCs w:val="22"/>
        </w:rPr>
        <w:t>C</w:t>
      </w:r>
      <w:r>
        <w:rPr>
          <w:color w:val="002060"/>
          <w:sz w:val="22"/>
          <w:szCs w:val="22"/>
        </w:rPr>
        <w:t>on</w:t>
      </w:r>
      <w:r w:rsidR="004E2E05">
        <w:rPr>
          <w:color w:val="002060"/>
          <w:sz w:val="22"/>
          <w:szCs w:val="22"/>
        </w:rPr>
        <w:t xml:space="preserve"> sind wir innerhalb des Projektes von Anfang an gut aufgestellt</w:t>
      </w:r>
      <w:r w:rsidR="000C13EC">
        <w:rPr>
          <w:color w:val="002060"/>
          <w:sz w:val="22"/>
          <w:szCs w:val="22"/>
        </w:rPr>
        <w:t>.“</w:t>
      </w:r>
      <w:r>
        <w:rPr>
          <w:color w:val="002060"/>
          <w:sz w:val="22"/>
          <w:szCs w:val="22"/>
        </w:rPr>
        <w:t xml:space="preserve"> </w:t>
      </w:r>
    </w:p>
    <w:p w14:paraId="57B7EB99" w14:textId="657539E0" w:rsidR="001131A0" w:rsidRDefault="001131A0" w:rsidP="00B940BE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56866DE3" w14:textId="34A1FB19" w:rsidR="00B940BE" w:rsidRPr="006D2FAC" w:rsidRDefault="000149CC" w:rsidP="00B940BE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  <w:r w:rsidRPr="006D2FAC">
        <w:rPr>
          <w:b/>
          <w:bCs/>
          <w:color w:val="002060"/>
          <w:sz w:val="22"/>
          <w:szCs w:val="22"/>
        </w:rPr>
        <w:t xml:space="preserve">BIM </w:t>
      </w:r>
      <w:r w:rsidR="006D2FAC" w:rsidRPr="006D2FAC">
        <w:rPr>
          <w:b/>
          <w:bCs/>
          <w:color w:val="002060"/>
          <w:sz w:val="22"/>
          <w:szCs w:val="22"/>
        </w:rPr>
        <w:t>für</w:t>
      </w:r>
      <w:r w:rsidRPr="006D2FAC">
        <w:rPr>
          <w:b/>
          <w:bCs/>
          <w:color w:val="002060"/>
          <w:sz w:val="22"/>
          <w:szCs w:val="22"/>
        </w:rPr>
        <w:t xml:space="preserve"> Aktualität und </w:t>
      </w:r>
      <w:r w:rsidR="006D2FAC" w:rsidRPr="006D2FAC">
        <w:rPr>
          <w:b/>
          <w:bCs/>
          <w:color w:val="002060"/>
          <w:sz w:val="22"/>
          <w:szCs w:val="22"/>
        </w:rPr>
        <w:t>Transparenz</w:t>
      </w:r>
    </w:p>
    <w:p w14:paraId="146A3B8B" w14:textId="77777777" w:rsidR="00B35D42" w:rsidRDefault="00B35D42" w:rsidP="006D2FAC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30857678" w14:textId="70C68703" w:rsidR="00701649" w:rsidRDefault="00701649" w:rsidP="006D2FAC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Die </w:t>
      </w:r>
      <w:r w:rsidR="006D2FAC" w:rsidRPr="006D2FAC">
        <w:rPr>
          <w:color w:val="002060"/>
          <w:sz w:val="22"/>
          <w:szCs w:val="22"/>
        </w:rPr>
        <w:t>BIM</w:t>
      </w:r>
      <w:r>
        <w:rPr>
          <w:color w:val="002060"/>
          <w:sz w:val="22"/>
          <w:szCs w:val="22"/>
        </w:rPr>
        <w:t>-Methodik</w:t>
      </w:r>
      <w:r w:rsidR="006D2FAC" w:rsidRPr="006D2FAC">
        <w:rPr>
          <w:color w:val="002060"/>
          <w:sz w:val="22"/>
          <w:szCs w:val="22"/>
        </w:rPr>
        <w:t xml:space="preserve"> betrachtet den gesamten Lebenszyklus eines Gebäudes</w:t>
      </w:r>
      <w:r w:rsidR="00951F99">
        <w:rPr>
          <w:color w:val="002060"/>
          <w:sz w:val="22"/>
          <w:szCs w:val="22"/>
        </w:rPr>
        <w:t>.</w:t>
      </w:r>
      <w:r w:rsidR="006D2FAC" w:rsidRPr="006D2FAC">
        <w:rPr>
          <w:color w:val="002060"/>
          <w:sz w:val="22"/>
          <w:szCs w:val="22"/>
        </w:rPr>
        <w:t xml:space="preserve"> </w:t>
      </w:r>
      <w:r w:rsidR="006D2FAC" w:rsidRPr="00A31F9F">
        <w:rPr>
          <w:color w:val="002060"/>
          <w:sz w:val="22"/>
          <w:szCs w:val="22"/>
        </w:rPr>
        <w:t>Die technische Gebäudeausrüstung ist ein wichtiger Teil</w:t>
      </w:r>
      <w:r>
        <w:rPr>
          <w:color w:val="002060"/>
          <w:sz w:val="22"/>
          <w:szCs w:val="22"/>
        </w:rPr>
        <w:t xml:space="preserve"> davon. </w:t>
      </w:r>
      <w:r w:rsidRPr="00701649">
        <w:rPr>
          <w:color w:val="002060"/>
          <w:sz w:val="22"/>
          <w:szCs w:val="22"/>
        </w:rPr>
        <w:t xml:space="preserve">Die Gebäudeplanung funktioniert heute im </w:t>
      </w:r>
      <w:r w:rsidR="00C5152D">
        <w:rPr>
          <w:color w:val="002060"/>
          <w:sz w:val="22"/>
          <w:szCs w:val="22"/>
        </w:rPr>
        <w:t xml:space="preserve">digitalen </w:t>
      </w:r>
      <w:r w:rsidRPr="00701649">
        <w:rPr>
          <w:color w:val="002060"/>
          <w:sz w:val="22"/>
          <w:szCs w:val="22"/>
        </w:rPr>
        <w:t>3D</w:t>
      </w:r>
      <w:r w:rsidR="00C5152D">
        <w:rPr>
          <w:color w:val="002060"/>
          <w:sz w:val="22"/>
          <w:szCs w:val="22"/>
        </w:rPr>
        <w:t>-</w:t>
      </w:r>
      <w:r w:rsidRPr="00701649">
        <w:rPr>
          <w:color w:val="002060"/>
          <w:sz w:val="22"/>
          <w:szCs w:val="22"/>
        </w:rPr>
        <w:t xml:space="preserve"> Modell. Ohne BIM-Modelle der Hersteller ist die Planung kosten- und zeitintensiv. </w:t>
      </w:r>
      <w:r w:rsidR="00C5152D">
        <w:rPr>
          <w:color w:val="002060"/>
          <w:sz w:val="22"/>
          <w:szCs w:val="22"/>
        </w:rPr>
        <w:t xml:space="preserve">Gleichzeitig stellt eine </w:t>
      </w:r>
      <w:r w:rsidRPr="00701649">
        <w:rPr>
          <w:color w:val="002060"/>
          <w:sz w:val="22"/>
          <w:szCs w:val="22"/>
        </w:rPr>
        <w:t xml:space="preserve">objektorientierte Planung mit technischen und geometrischen Daten die </w:t>
      </w:r>
      <w:r>
        <w:rPr>
          <w:color w:val="002060"/>
          <w:sz w:val="22"/>
          <w:szCs w:val="22"/>
        </w:rPr>
        <w:t xml:space="preserve">Grundlage </w:t>
      </w:r>
      <w:r w:rsidRPr="00701649">
        <w:rPr>
          <w:color w:val="002060"/>
          <w:sz w:val="22"/>
          <w:szCs w:val="22"/>
        </w:rPr>
        <w:t>für Anlagenplanung</w:t>
      </w:r>
      <w:r w:rsidR="005A0DE7">
        <w:rPr>
          <w:color w:val="002060"/>
          <w:sz w:val="22"/>
          <w:szCs w:val="22"/>
        </w:rPr>
        <w:t>, -berechnung</w:t>
      </w:r>
      <w:r w:rsidRPr="00701649">
        <w:rPr>
          <w:color w:val="002060"/>
          <w:sz w:val="22"/>
          <w:szCs w:val="22"/>
        </w:rPr>
        <w:t xml:space="preserve"> </w:t>
      </w:r>
      <w:r w:rsidR="00C5152D">
        <w:rPr>
          <w:color w:val="002060"/>
          <w:sz w:val="22"/>
          <w:szCs w:val="22"/>
        </w:rPr>
        <w:t xml:space="preserve">und </w:t>
      </w:r>
      <w:r>
        <w:rPr>
          <w:color w:val="002060"/>
          <w:sz w:val="22"/>
          <w:szCs w:val="22"/>
        </w:rPr>
        <w:t>-</w:t>
      </w:r>
      <w:r w:rsidRPr="00701649">
        <w:rPr>
          <w:color w:val="002060"/>
          <w:sz w:val="22"/>
          <w:szCs w:val="22"/>
        </w:rPr>
        <w:t>simulation</w:t>
      </w:r>
      <w:r>
        <w:rPr>
          <w:color w:val="002060"/>
          <w:sz w:val="22"/>
          <w:szCs w:val="22"/>
        </w:rPr>
        <w:t xml:space="preserve"> dar. </w:t>
      </w:r>
    </w:p>
    <w:p w14:paraId="339FDD74" w14:textId="76B6D831" w:rsidR="00701649" w:rsidRDefault="00701649" w:rsidP="006D2FAC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3228DED7" w14:textId="3E7BEA40" w:rsidR="001B27AB" w:rsidRDefault="0040611B" w:rsidP="006D2FAC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Zwei BDH-Plattformen unterstützen </w:t>
      </w:r>
      <w:r w:rsidR="00C5152D">
        <w:rPr>
          <w:color w:val="002060"/>
          <w:sz w:val="22"/>
          <w:szCs w:val="22"/>
        </w:rPr>
        <w:t>in diesem Bereich bereits</w:t>
      </w:r>
      <w:r>
        <w:rPr>
          <w:color w:val="002060"/>
          <w:sz w:val="22"/>
          <w:szCs w:val="22"/>
        </w:rPr>
        <w:t>. Z</w:t>
      </w:r>
      <w:r w:rsidR="006D2FAC" w:rsidRPr="00A31F9F">
        <w:rPr>
          <w:color w:val="002060"/>
          <w:sz w:val="22"/>
          <w:szCs w:val="22"/>
        </w:rPr>
        <w:t xml:space="preserve">um einen </w:t>
      </w:r>
      <w:r w:rsidR="005A0DE7">
        <w:rPr>
          <w:color w:val="002060"/>
          <w:sz w:val="22"/>
          <w:szCs w:val="22"/>
        </w:rPr>
        <w:t xml:space="preserve">bietet </w:t>
      </w:r>
      <w:hyperlink r:id="rId9" w:history="1">
        <w:r w:rsidR="003853FA">
          <w:rPr>
            <w:rStyle w:val="Hyperlink"/>
            <w:color w:val="002060"/>
            <w:sz w:val="22"/>
            <w:szCs w:val="22"/>
          </w:rPr>
          <w:t>vdi3805.eu</w:t>
        </w:r>
      </w:hyperlink>
      <w:r w:rsidR="005A0DE7" w:rsidRPr="00EF1B9C">
        <w:rPr>
          <w:rStyle w:val="Hyperlink"/>
          <w:color w:val="002060"/>
          <w:sz w:val="22"/>
          <w:szCs w:val="22"/>
          <w:u w:val="none"/>
        </w:rPr>
        <w:t xml:space="preserve"> </w:t>
      </w:r>
      <w:r w:rsidR="005A0DE7" w:rsidRPr="00742215">
        <w:rPr>
          <w:rStyle w:val="Hyperlink"/>
          <w:color w:val="002060"/>
          <w:sz w:val="22"/>
          <w:szCs w:val="22"/>
          <w:u w:val="none"/>
        </w:rPr>
        <w:t>Informationen zur VDI 3805 „Elektronischer Produktdatenaustausch in der TGA“</w:t>
      </w:r>
      <w:r w:rsidRPr="0040611B">
        <w:rPr>
          <w:color w:val="002060"/>
          <w:sz w:val="22"/>
          <w:szCs w:val="22"/>
        </w:rPr>
        <w:t xml:space="preserve"> sowie </w:t>
      </w:r>
      <w:r w:rsidR="005A0DE7">
        <w:rPr>
          <w:color w:val="002060"/>
          <w:sz w:val="22"/>
          <w:szCs w:val="22"/>
        </w:rPr>
        <w:t xml:space="preserve">zur </w:t>
      </w:r>
      <w:r w:rsidRPr="0040611B">
        <w:rPr>
          <w:color w:val="002060"/>
          <w:sz w:val="22"/>
          <w:szCs w:val="22"/>
        </w:rPr>
        <w:t xml:space="preserve">Überführung in </w:t>
      </w:r>
      <w:r w:rsidR="005A0DE7">
        <w:rPr>
          <w:color w:val="002060"/>
          <w:sz w:val="22"/>
          <w:szCs w:val="22"/>
        </w:rPr>
        <w:t>die</w:t>
      </w:r>
      <w:r w:rsidR="00EF1B9C">
        <w:rPr>
          <w:color w:val="002060"/>
          <w:sz w:val="22"/>
          <w:szCs w:val="22"/>
        </w:rPr>
        <w:t xml:space="preserve"> </w:t>
      </w:r>
      <w:r w:rsidRPr="0040611B">
        <w:rPr>
          <w:color w:val="002060"/>
          <w:sz w:val="22"/>
          <w:szCs w:val="22"/>
        </w:rPr>
        <w:t>ISO 16757</w:t>
      </w:r>
      <w:r w:rsidR="005A0DE7">
        <w:rPr>
          <w:color w:val="002060"/>
          <w:sz w:val="22"/>
          <w:szCs w:val="22"/>
        </w:rPr>
        <w:t xml:space="preserve"> „Datenstrukturen für elektronische Produktkataloge der Technischen Gebäudeausrüstung“</w:t>
      </w:r>
      <w:r w:rsidRPr="0040611B">
        <w:rPr>
          <w:color w:val="002060"/>
          <w:sz w:val="22"/>
          <w:szCs w:val="22"/>
        </w:rPr>
        <w:t>.</w:t>
      </w:r>
      <w:r w:rsidR="006D2FAC" w:rsidRPr="006D2FAC">
        <w:rPr>
          <w:color w:val="002060"/>
          <w:sz w:val="22"/>
          <w:szCs w:val="22"/>
        </w:rPr>
        <w:t xml:space="preserve"> Zum anderen betreibt der BDH zusammen mit </w:t>
      </w:r>
      <w:r w:rsidR="00567418" w:rsidRPr="00527A90">
        <w:rPr>
          <w:color w:val="002060"/>
          <w:sz w:val="22"/>
          <w:szCs w:val="22"/>
        </w:rPr>
        <w:t>Softwareentwickler</w:t>
      </w:r>
      <w:r w:rsidR="004A76BF">
        <w:rPr>
          <w:color w:val="002060"/>
          <w:sz w:val="22"/>
          <w:szCs w:val="22"/>
        </w:rPr>
        <w:t xml:space="preserve"> </w:t>
      </w:r>
      <w:r w:rsidR="006D2FAC" w:rsidRPr="006D2FAC">
        <w:rPr>
          <w:color w:val="002060"/>
          <w:sz w:val="22"/>
          <w:szCs w:val="22"/>
        </w:rPr>
        <w:t>Rubi</w:t>
      </w:r>
      <w:r w:rsidR="003B2675">
        <w:rPr>
          <w:color w:val="002060"/>
          <w:sz w:val="22"/>
          <w:szCs w:val="22"/>
        </w:rPr>
        <w:t>C</w:t>
      </w:r>
      <w:r w:rsidR="006D2FAC" w:rsidRPr="006D2FAC">
        <w:rPr>
          <w:color w:val="002060"/>
          <w:sz w:val="22"/>
          <w:szCs w:val="22"/>
        </w:rPr>
        <w:t>on</w:t>
      </w:r>
      <w:r>
        <w:rPr>
          <w:color w:val="002060"/>
          <w:sz w:val="22"/>
          <w:szCs w:val="22"/>
        </w:rPr>
        <w:t xml:space="preserve"> </w:t>
      </w:r>
      <w:r w:rsidR="005A0DE7">
        <w:rPr>
          <w:color w:val="002060"/>
          <w:sz w:val="22"/>
          <w:szCs w:val="22"/>
        </w:rPr>
        <w:t>über</w:t>
      </w:r>
      <w:r w:rsidR="005A0DE7" w:rsidRPr="006D2FAC">
        <w:rPr>
          <w:color w:val="002060"/>
          <w:sz w:val="22"/>
          <w:szCs w:val="22"/>
        </w:rPr>
        <w:t xml:space="preserve"> </w:t>
      </w:r>
      <w:hyperlink r:id="rId10" w:history="1">
        <w:r w:rsidR="006D2FAC" w:rsidRPr="006D2FAC">
          <w:rPr>
            <w:rStyle w:val="Hyperlink"/>
            <w:color w:val="002060"/>
            <w:sz w:val="22"/>
            <w:szCs w:val="22"/>
          </w:rPr>
          <w:t>bim4hvac.com</w:t>
        </w:r>
      </w:hyperlink>
      <w:r w:rsidR="006D2FAC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eine Webapplikation </w:t>
      </w:r>
      <w:r w:rsidR="006D2FAC" w:rsidRPr="006D2FAC">
        <w:rPr>
          <w:color w:val="002060"/>
          <w:sz w:val="22"/>
          <w:szCs w:val="22"/>
        </w:rPr>
        <w:t>zur Unterstützung de</w:t>
      </w:r>
      <w:r w:rsidR="005A0DE7">
        <w:rPr>
          <w:color w:val="002060"/>
          <w:sz w:val="22"/>
          <w:szCs w:val="22"/>
        </w:rPr>
        <w:t>r</w:t>
      </w:r>
      <w:r w:rsidR="006D2FAC" w:rsidRPr="006D2FAC">
        <w:rPr>
          <w:color w:val="002060"/>
          <w:sz w:val="22"/>
          <w:szCs w:val="22"/>
        </w:rPr>
        <w:t xml:space="preserve"> </w:t>
      </w:r>
      <w:r w:rsidR="005A0DE7">
        <w:rPr>
          <w:color w:val="002060"/>
          <w:sz w:val="22"/>
          <w:szCs w:val="22"/>
        </w:rPr>
        <w:t>Anwender für die Nutzung digitaler Produktdaten, z.</w:t>
      </w:r>
      <w:r w:rsidR="00B35D42">
        <w:rPr>
          <w:color w:val="002060"/>
          <w:sz w:val="22"/>
          <w:szCs w:val="22"/>
        </w:rPr>
        <w:t xml:space="preserve"> </w:t>
      </w:r>
      <w:r w:rsidR="005A0DE7">
        <w:rPr>
          <w:color w:val="002060"/>
          <w:sz w:val="22"/>
          <w:szCs w:val="22"/>
        </w:rPr>
        <w:t>B. in BIM-Modellen</w:t>
      </w:r>
      <w:r w:rsidR="006D2FAC" w:rsidRPr="006D2FAC">
        <w:rPr>
          <w:color w:val="002060"/>
          <w:sz w:val="22"/>
          <w:szCs w:val="22"/>
        </w:rPr>
        <w:t>.</w:t>
      </w:r>
      <w:r>
        <w:rPr>
          <w:color w:val="002060"/>
          <w:sz w:val="22"/>
          <w:szCs w:val="22"/>
        </w:rPr>
        <w:t xml:space="preserve"> </w:t>
      </w:r>
      <w:r w:rsidR="006D2FAC" w:rsidRPr="006D2FAC">
        <w:rPr>
          <w:color w:val="002060"/>
          <w:sz w:val="22"/>
          <w:szCs w:val="22"/>
        </w:rPr>
        <w:t>Die</w:t>
      </w:r>
      <w:r>
        <w:rPr>
          <w:color w:val="002060"/>
          <w:sz w:val="22"/>
          <w:szCs w:val="22"/>
        </w:rPr>
        <w:t>se</w:t>
      </w:r>
      <w:r w:rsidR="006D2FAC" w:rsidRPr="006D2FAC">
        <w:rPr>
          <w:color w:val="002060"/>
          <w:sz w:val="22"/>
          <w:szCs w:val="22"/>
        </w:rPr>
        <w:t xml:space="preserve"> </w:t>
      </w:r>
      <w:r w:rsidR="005A0DE7">
        <w:rPr>
          <w:color w:val="002060"/>
          <w:sz w:val="22"/>
          <w:szCs w:val="22"/>
        </w:rPr>
        <w:t>Applikation</w:t>
      </w:r>
      <w:r w:rsidR="005A0DE7" w:rsidRPr="006D2FAC">
        <w:rPr>
          <w:color w:val="002060"/>
          <w:sz w:val="22"/>
          <w:szCs w:val="22"/>
        </w:rPr>
        <w:t xml:space="preserve"> </w:t>
      </w:r>
      <w:r w:rsidR="006D2FAC" w:rsidRPr="006D2FAC">
        <w:rPr>
          <w:color w:val="002060"/>
          <w:sz w:val="22"/>
          <w:szCs w:val="22"/>
        </w:rPr>
        <w:t xml:space="preserve">liefert </w:t>
      </w:r>
      <w:r w:rsidR="005A0DE7">
        <w:rPr>
          <w:color w:val="002060"/>
          <w:sz w:val="22"/>
          <w:szCs w:val="22"/>
        </w:rPr>
        <w:t xml:space="preserve">digitale </w:t>
      </w:r>
      <w:r w:rsidR="006D2FAC" w:rsidRPr="006D2FAC">
        <w:rPr>
          <w:color w:val="002060"/>
          <w:sz w:val="22"/>
          <w:szCs w:val="22"/>
        </w:rPr>
        <w:t>BIM-Daten der Haustechnik für Architekten, Bauherren, Installateure, Planer und Softwarefirmen. Sie ermöglicht</w:t>
      </w:r>
      <w:r>
        <w:rPr>
          <w:color w:val="002060"/>
          <w:sz w:val="22"/>
          <w:szCs w:val="22"/>
        </w:rPr>
        <w:t xml:space="preserve"> es</w:t>
      </w:r>
      <w:r w:rsidR="006D2FAC" w:rsidRPr="006D2FAC">
        <w:rPr>
          <w:color w:val="002060"/>
          <w:sz w:val="22"/>
          <w:szCs w:val="22"/>
        </w:rPr>
        <w:t xml:space="preserve">, ein Produkt oder </w:t>
      </w:r>
      <w:r>
        <w:rPr>
          <w:color w:val="002060"/>
          <w:sz w:val="22"/>
          <w:szCs w:val="22"/>
        </w:rPr>
        <w:t xml:space="preserve">eine </w:t>
      </w:r>
      <w:r w:rsidR="006D2FAC" w:rsidRPr="006D2FAC">
        <w:rPr>
          <w:color w:val="002060"/>
          <w:sz w:val="22"/>
          <w:szCs w:val="22"/>
        </w:rPr>
        <w:t>komplette Produktpalette, wie z.</w:t>
      </w:r>
      <w:r w:rsidR="00B35D42">
        <w:rPr>
          <w:color w:val="002060"/>
          <w:sz w:val="22"/>
          <w:szCs w:val="22"/>
        </w:rPr>
        <w:t xml:space="preserve"> </w:t>
      </w:r>
      <w:r w:rsidR="006D2FAC" w:rsidRPr="006D2FAC">
        <w:rPr>
          <w:color w:val="002060"/>
          <w:sz w:val="22"/>
          <w:szCs w:val="22"/>
        </w:rPr>
        <w:t>B. Wärmepumpen, herunterzuladen. Zusätzlich lassen sich geometrische Daten</w:t>
      </w:r>
      <w:r w:rsidR="00C5152D">
        <w:rPr>
          <w:color w:val="002060"/>
          <w:sz w:val="22"/>
          <w:szCs w:val="22"/>
        </w:rPr>
        <w:t>,</w:t>
      </w:r>
      <w:r w:rsidR="006D2FAC" w:rsidRPr="006D2FAC">
        <w:rPr>
          <w:color w:val="002060"/>
          <w:sz w:val="22"/>
          <w:szCs w:val="22"/>
        </w:rPr>
        <w:t xml:space="preserve"> einschließlich der technischen Informationen</w:t>
      </w:r>
      <w:r w:rsidR="00C5152D">
        <w:rPr>
          <w:color w:val="002060"/>
          <w:sz w:val="22"/>
          <w:szCs w:val="22"/>
        </w:rPr>
        <w:t>,</w:t>
      </w:r>
      <w:r w:rsidR="006D2FAC" w:rsidRPr="006D2FAC">
        <w:rPr>
          <w:color w:val="002060"/>
          <w:sz w:val="22"/>
          <w:szCs w:val="22"/>
        </w:rPr>
        <w:t xml:space="preserve"> in Formate wie REVIT, IFC, </w:t>
      </w:r>
      <w:r w:rsidR="006D2FAC" w:rsidRPr="006D2FAC">
        <w:rPr>
          <w:color w:val="002060"/>
          <w:sz w:val="22"/>
          <w:szCs w:val="22"/>
        </w:rPr>
        <w:lastRenderedPageBreak/>
        <w:t>DWG, DXF oder STEP exportieren.</w:t>
      </w:r>
      <w:r w:rsidR="005A0DE7">
        <w:rPr>
          <w:color w:val="002060"/>
          <w:sz w:val="22"/>
          <w:szCs w:val="22"/>
        </w:rPr>
        <w:t xml:space="preserve"> Überdies unterstützt die Plattform den Anwender bei der Produktsuche anhand technischer Parameter. </w:t>
      </w:r>
    </w:p>
    <w:p w14:paraId="4F32F0E6" w14:textId="77777777" w:rsidR="003B2675" w:rsidRDefault="003B2675" w:rsidP="006D2FAC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5B8DD7BF" w14:textId="44053B83" w:rsidR="003B2675" w:rsidRDefault="00C5152D" w:rsidP="006D2FAC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Der </w:t>
      </w:r>
      <w:r w:rsidR="003B2675">
        <w:rPr>
          <w:color w:val="002060"/>
          <w:sz w:val="22"/>
          <w:szCs w:val="22"/>
        </w:rPr>
        <w:t>zuständige BDH-Abteilungsleiter</w:t>
      </w:r>
      <w:r>
        <w:rPr>
          <w:color w:val="002060"/>
          <w:sz w:val="22"/>
          <w:szCs w:val="22"/>
        </w:rPr>
        <w:t xml:space="preserve"> </w:t>
      </w:r>
      <w:r w:rsidRPr="007B0777">
        <w:rPr>
          <w:b/>
          <w:bCs/>
          <w:color w:val="002060"/>
          <w:sz w:val="22"/>
          <w:szCs w:val="22"/>
        </w:rPr>
        <w:t xml:space="preserve">Ralf </w:t>
      </w:r>
      <w:proofErr w:type="spellStart"/>
      <w:r w:rsidR="005A0DE7">
        <w:rPr>
          <w:b/>
          <w:bCs/>
          <w:color w:val="002060"/>
          <w:sz w:val="22"/>
          <w:szCs w:val="22"/>
        </w:rPr>
        <w:t>Kiryk</w:t>
      </w:r>
      <w:proofErr w:type="spellEnd"/>
      <w:r w:rsidR="005A0DE7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zur Intention der neuen Plattform</w:t>
      </w:r>
      <w:r w:rsidR="003B2675">
        <w:rPr>
          <w:color w:val="002060"/>
          <w:sz w:val="22"/>
          <w:szCs w:val="22"/>
        </w:rPr>
        <w:t>: „</w:t>
      </w:r>
      <w:r w:rsidR="007B0777" w:rsidRPr="007B0777">
        <w:rPr>
          <w:color w:val="002060"/>
          <w:sz w:val="22"/>
          <w:szCs w:val="22"/>
        </w:rPr>
        <w:t>Durch die Zusammenlegung unserer Portale erschließen wir Synergien durch Kosten- und Zeiteinsparungen</w:t>
      </w:r>
      <w:r>
        <w:rPr>
          <w:color w:val="002060"/>
          <w:sz w:val="22"/>
          <w:szCs w:val="22"/>
        </w:rPr>
        <w:t>, vor allem aber d</w:t>
      </w:r>
      <w:r w:rsidR="007B0777" w:rsidRPr="007B0777">
        <w:rPr>
          <w:color w:val="002060"/>
          <w:sz w:val="22"/>
          <w:szCs w:val="22"/>
        </w:rPr>
        <w:t>urch optimierte Prozesse. Das nützt am Ende den Herstellern</w:t>
      </w:r>
      <w:r>
        <w:rPr>
          <w:color w:val="002060"/>
          <w:sz w:val="22"/>
          <w:szCs w:val="22"/>
        </w:rPr>
        <w:t xml:space="preserve"> und den </w:t>
      </w:r>
      <w:r w:rsidR="007B0777" w:rsidRPr="007B0777">
        <w:rPr>
          <w:color w:val="002060"/>
          <w:sz w:val="22"/>
          <w:szCs w:val="22"/>
        </w:rPr>
        <w:t>Verwendern der Produktdaten</w:t>
      </w:r>
      <w:r>
        <w:rPr>
          <w:color w:val="002060"/>
          <w:sz w:val="22"/>
          <w:szCs w:val="22"/>
        </w:rPr>
        <w:t xml:space="preserve"> gleichermaßen</w:t>
      </w:r>
      <w:r w:rsidR="00EE7FD0">
        <w:rPr>
          <w:color w:val="002060"/>
          <w:sz w:val="22"/>
          <w:szCs w:val="22"/>
        </w:rPr>
        <w:t>, da dadurch bereits zu Beginn mehr als 1,5 Millionen digitale Produktdaten zur Verfügung gestellt werden</w:t>
      </w:r>
      <w:r w:rsidR="007B0777" w:rsidRPr="007B0777">
        <w:rPr>
          <w:color w:val="002060"/>
          <w:sz w:val="22"/>
          <w:szCs w:val="22"/>
        </w:rPr>
        <w:t xml:space="preserve">. </w:t>
      </w:r>
      <w:r>
        <w:rPr>
          <w:color w:val="002060"/>
          <w:sz w:val="22"/>
          <w:szCs w:val="22"/>
        </w:rPr>
        <w:t xml:space="preserve">Der </w:t>
      </w:r>
      <w:r w:rsidRPr="003B2675">
        <w:rPr>
          <w:color w:val="002060"/>
          <w:sz w:val="22"/>
          <w:szCs w:val="22"/>
        </w:rPr>
        <w:t xml:space="preserve">digitale </w:t>
      </w:r>
      <w:r>
        <w:rPr>
          <w:color w:val="002060"/>
          <w:sz w:val="22"/>
          <w:szCs w:val="22"/>
        </w:rPr>
        <w:t>BIM-</w:t>
      </w:r>
      <w:r w:rsidRPr="003B2675">
        <w:rPr>
          <w:color w:val="002060"/>
          <w:sz w:val="22"/>
          <w:szCs w:val="22"/>
        </w:rPr>
        <w:t>Produktdatenaustausch ist für alle Beteiligten von strategischer Bede</w:t>
      </w:r>
      <w:r>
        <w:rPr>
          <w:color w:val="002060"/>
          <w:sz w:val="22"/>
          <w:szCs w:val="22"/>
        </w:rPr>
        <w:t>u</w:t>
      </w:r>
      <w:r w:rsidRPr="003B2675">
        <w:rPr>
          <w:color w:val="002060"/>
          <w:sz w:val="22"/>
          <w:szCs w:val="22"/>
        </w:rPr>
        <w:t>tung.</w:t>
      </w:r>
      <w:r w:rsidR="001E6275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Über unsere g</w:t>
      </w:r>
      <w:r w:rsidR="003B2675" w:rsidRPr="003B2675">
        <w:rPr>
          <w:color w:val="002060"/>
          <w:sz w:val="22"/>
          <w:szCs w:val="22"/>
        </w:rPr>
        <w:t xml:space="preserve">emeinsame Plattform werden alle </w:t>
      </w:r>
      <w:r>
        <w:rPr>
          <w:color w:val="002060"/>
          <w:sz w:val="22"/>
          <w:szCs w:val="22"/>
        </w:rPr>
        <w:t xml:space="preserve">digitalen </w:t>
      </w:r>
      <w:r w:rsidR="003B2675" w:rsidRPr="003B2675">
        <w:rPr>
          <w:color w:val="002060"/>
          <w:sz w:val="22"/>
          <w:szCs w:val="22"/>
        </w:rPr>
        <w:t>technischen</w:t>
      </w:r>
      <w:r w:rsidR="00951F99">
        <w:rPr>
          <w:color w:val="002060"/>
          <w:sz w:val="22"/>
          <w:szCs w:val="22"/>
        </w:rPr>
        <w:t xml:space="preserve"> </w:t>
      </w:r>
      <w:r w:rsidR="003B2675" w:rsidRPr="003B2675">
        <w:rPr>
          <w:color w:val="002060"/>
          <w:sz w:val="22"/>
          <w:szCs w:val="22"/>
        </w:rPr>
        <w:t xml:space="preserve">Produktdaten für </w:t>
      </w:r>
      <w:r>
        <w:rPr>
          <w:color w:val="002060"/>
          <w:sz w:val="22"/>
          <w:szCs w:val="22"/>
        </w:rPr>
        <w:t>K</w:t>
      </w:r>
      <w:r w:rsidR="003B2675" w:rsidRPr="003B2675">
        <w:rPr>
          <w:color w:val="002060"/>
          <w:sz w:val="22"/>
          <w:szCs w:val="22"/>
        </w:rPr>
        <w:t xml:space="preserve">alkulation, CAD-Konstruktion oder Beschaffung kostenlos dem Markt zur Verfügung gestellt. </w:t>
      </w:r>
      <w:r w:rsidR="008F68A6" w:rsidRPr="008F68A6">
        <w:rPr>
          <w:color w:val="002060"/>
          <w:sz w:val="22"/>
          <w:szCs w:val="22"/>
        </w:rPr>
        <w:t>Mit Hilfe des integrierten 3D Common Data Modells sowie dem interaktiven 3D-Viewer von CADENAS können Produktdetails angezeigt und in verschiedene Programme exportiert werden</w:t>
      </w:r>
      <w:r w:rsidR="003B2675" w:rsidRPr="003B2675">
        <w:rPr>
          <w:color w:val="002060"/>
          <w:sz w:val="22"/>
          <w:szCs w:val="22"/>
        </w:rPr>
        <w:t>.</w:t>
      </w:r>
      <w:r w:rsidR="001E6275">
        <w:rPr>
          <w:color w:val="002060"/>
          <w:sz w:val="22"/>
          <w:szCs w:val="22"/>
        </w:rPr>
        <w:t>“</w:t>
      </w:r>
      <w:r w:rsidR="003B2675" w:rsidRPr="003B2675">
        <w:rPr>
          <w:color w:val="002060"/>
          <w:sz w:val="22"/>
          <w:szCs w:val="22"/>
        </w:rPr>
        <w:t xml:space="preserve"> </w:t>
      </w:r>
    </w:p>
    <w:p w14:paraId="3FA18F58" w14:textId="77777777" w:rsidR="00B940BE" w:rsidRDefault="00B940BE" w:rsidP="00B940BE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1451F3C3" w14:textId="45887159" w:rsidR="0025004D" w:rsidRPr="008C7237" w:rsidRDefault="00406E4D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  <w:r w:rsidRPr="008C7237">
        <w:rPr>
          <w:b/>
          <w:bCs/>
          <w:color w:val="002060"/>
          <w:sz w:val="22"/>
          <w:szCs w:val="22"/>
        </w:rPr>
        <w:t>Bündelung</w:t>
      </w:r>
      <w:r w:rsidR="00527A90" w:rsidRPr="008C7237">
        <w:rPr>
          <w:b/>
          <w:bCs/>
          <w:color w:val="002060"/>
          <w:sz w:val="22"/>
          <w:szCs w:val="22"/>
        </w:rPr>
        <w:t xml:space="preserve"> von Know-how</w:t>
      </w:r>
    </w:p>
    <w:p w14:paraId="17F91A85" w14:textId="77777777" w:rsidR="00B35D42" w:rsidRDefault="00B35D42" w:rsidP="00406E4D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6DF91937" w14:textId="6569694A" w:rsidR="00527A90" w:rsidRDefault="00406E4D" w:rsidP="00406E4D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 w:rsidRPr="00406E4D">
        <w:rPr>
          <w:color w:val="002060"/>
          <w:sz w:val="22"/>
          <w:szCs w:val="22"/>
        </w:rPr>
        <w:t xml:space="preserve">Einen wichtigen Part bei der Entwicklung </w:t>
      </w:r>
      <w:r w:rsidR="00527A90">
        <w:rPr>
          <w:color w:val="002060"/>
          <w:sz w:val="22"/>
          <w:szCs w:val="22"/>
        </w:rPr>
        <w:t xml:space="preserve">und Umsetzung </w:t>
      </w:r>
      <w:r w:rsidRPr="00406E4D">
        <w:rPr>
          <w:color w:val="002060"/>
          <w:sz w:val="22"/>
          <w:szCs w:val="22"/>
        </w:rPr>
        <w:t xml:space="preserve">der </w:t>
      </w:r>
      <w:r w:rsidR="001E6275">
        <w:rPr>
          <w:color w:val="002060"/>
          <w:sz w:val="22"/>
          <w:szCs w:val="22"/>
        </w:rPr>
        <w:t>neuen P</w:t>
      </w:r>
      <w:r w:rsidRPr="00406E4D">
        <w:rPr>
          <w:color w:val="002060"/>
          <w:sz w:val="22"/>
          <w:szCs w:val="22"/>
        </w:rPr>
        <w:t xml:space="preserve">lattform </w:t>
      </w:r>
      <w:r w:rsidR="00EE7FD0">
        <w:rPr>
          <w:color w:val="002060"/>
          <w:sz w:val="22"/>
          <w:szCs w:val="22"/>
        </w:rPr>
        <w:t>übernehmen</w:t>
      </w:r>
      <w:r w:rsidR="00EE7FD0" w:rsidRPr="00527A90">
        <w:rPr>
          <w:color w:val="002060"/>
          <w:sz w:val="22"/>
          <w:szCs w:val="22"/>
        </w:rPr>
        <w:t xml:space="preserve"> </w:t>
      </w:r>
      <w:r w:rsidRPr="00527A90">
        <w:rPr>
          <w:color w:val="002060"/>
          <w:sz w:val="22"/>
          <w:szCs w:val="22"/>
        </w:rPr>
        <w:t>d</w:t>
      </w:r>
      <w:r w:rsidR="00EE7FD0">
        <w:rPr>
          <w:color w:val="002060"/>
          <w:sz w:val="22"/>
          <w:szCs w:val="22"/>
        </w:rPr>
        <w:t>i</w:t>
      </w:r>
      <w:r w:rsidRPr="00527A90">
        <w:rPr>
          <w:color w:val="002060"/>
          <w:sz w:val="22"/>
          <w:szCs w:val="22"/>
        </w:rPr>
        <w:t>e Softwareentwickler CADENAS</w:t>
      </w:r>
      <w:r w:rsidR="00EE7FD0">
        <w:rPr>
          <w:color w:val="002060"/>
          <w:sz w:val="22"/>
          <w:szCs w:val="22"/>
        </w:rPr>
        <w:t xml:space="preserve"> und RubiCon</w:t>
      </w:r>
      <w:r w:rsidR="00527A90" w:rsidRPr="00527A90">
        <w:rPr>
          <w:color w:val="002060"/>
          <w:sz w:val="22"/>
          <w:szCs w:val="22"/>
        </w:rPr>
        <w:t xml:space="preserve">, </w:t>
      </w:r>
      <w:r w:rsidR="001E6275">
        <w:rPr>
          <w:color w:val="002060"/>
          <w:sz w:val="22"/>
          <w:szCs w:val="22"/>
        </w:rPr>
        <w:t>mit de</w:t>
      </w:r>
      <w:r w:rsidR="00EE7FD0">
        <w:rPr>
          <w:color w:val="002060"/>
          <w:sz w:val="22"/>
          <w:szCs w:val="22"/>
        </w:rPr>
        <w:t>r</w:t>
      </w:r>
      <w:r w:rsidR="001E6275">
        <w:rPr>
          <w:color w:val="002060"/>
          <w:sz w:val="22"/>
          <w:szCs w:val="22"/>
        </w:rPr>
        <w:t xml:space="preserve">en Unterstützung man weiteres </w:t>
      </w:r>
      <w:r w:rsidR="00527A90" w:rsidRPr="00527A90">
        <w:rPr>
          <w:color w:val="002060"/>
          <w:sz w:val="22"/>
          <w:szCs w:val="22"/>
        </w:rPr>
        <w:t>Kn</w:t>
      </w:r>
      <w:r w:rsidR="00527A90">
        <w:rPr>
          <w:color w:val="002060"/>
          <w:sz w:val="22"/>
          <w:szCs w:val="22"/>
        </w:rPr>
        <w:t>ow</w:t>
      </w:r>
      <w:r w:rsidR="00527A90" w:rsidRPr="00527A90">
        <w:rPr>
          <w:color w:val="002060"/>
          <w:sz w:val="22"/>
          <w:szCs w:val="22"/>
        </w:rPr>
        <w:t xml:space="preserve">-how </w:t>
      </w:r>
      <w:r w:rsidR="001E6275">
        <w:rPr>
          <w:color w:val="002060"/>
          <w:sz w:val="22"/>
          <w:szCs w:val="22"/>
        </w:rPr>
        <w:t>bündelt</w:t>
      </w:r>
      <w:r w:rsidR="00527A90" w:rsidRPr="00527A90">
        <w:rPr>
          <w:color w:val="002060"/>
          <w:sz w:val="22"/>
          <w:szCs w:val="22"/>
        </w:rPr>
        <w:t xml:space="preserve">. </w:t>
      </w:r>
      <w:r w:rsidR="001E6275">
        <w:rPr>
          <w:color w:val="002060"/>
          <w:sz w:val="22"/>
          <w:szCs w:val="22"/>
        </w:rPr>
        <w:t xml:space="preserve">Unter </w:t>
      </w:r>
      <w:hyperlink r:id="rId11" w:history="1">
        <w:r w:rsidRPr="00527A90">
          <w:rPr>
            <w:rStyle w:val="Hyperlink"/>
            <w:color w:val="002060"/>
            <w:sz w:val="22"/>
            <w:szCs w:val="22"/>
          </w:rPr>
          <w:t>3D</w:t>
        </w:r>
        <w:r w:rsidR="00D61F10">
          <w:rPr>
            <w:rStyle w:val="Hyperlink"/>
            <w:color w:val="002060"/>
            <w:sz w:val="22"/>
            <w:szCs w:val="22"/>
          </w:rPr>
          <w:t>f</w:t>
        </w:r>
        <w:r w:rsidRPr="00527A90">
          <w:rPr>
            <w:rStyle w:val="Hyperlink"/>
            <w:color w:val="002060"/>
            <w:sz w:val="22"/>
            <w:szCs w:val="22"/>
          </w:rPr>
          <w:t>indit</w:t>
        </w:r>
        <w:r w:rsidR="003853FA" w:rsidRPr="00527A90">
          <w:rPr>
            <w:rStyle w:val="Hyperlink"/>
            <w:color w:val="002060"/>
            <w:sz w:val="22"/>
            <w:szCs w:val="22"/>
          </w:rPr>
          <w:t>.com</w:t>
        </w:r>
      </w:hyperlink>
      <w:r w:rsidR="003853FA" w:rsidRPr="00527A90">
        <w:rPr>
          <w:color w:val="002060"/>
          <w:sz w:val="22"/>
          <w:szCs w:val="22"/>
        </w:rPr>
        <w:t xml:space="preserve"> </w:t>
      </w:r>
      <w:r w:rsidRPr="00527A90">
        <w:rPr>
          <w:color w:val="002060"/>
          <w:sz w:val="22"/>
          <w:szCs w:val="22"/>
        </w:rPr>
        <w:t xml:space="preserve">stellt CADENAS bereits Teile von zahlreichen Herstellern in Form von CAD-, CAE- und BIM-fähigen 3D-Modellen zum kostenlosen Download bereit. Außerdem fungiert </w:t>
      </w:r>
      <w:r w:rsidR="00527A90">
        <w:rPr>
          <w:color w:val="002060"/>
          <w:sz w:val="22"/>
          <w:szCs w:val="22"/>
        </w:rPr>
        <w:t>das Unternehmen</w:t>
      </w:r>
      <w:r w:rsidRPr="00527A90">
        <w:rPr>
          <w:color w:val="002060"/>
          <w:sz w:val="22"/>
          <w:szCs w:val="22"/>
        </w:rPr>
        <w:t xml:space="preserve"> als Betreiber des bisherigen BI</w:t>
      </w:r>
      <w:r w:rsidRPr="00406E4D">
        <w:rPr>
          <w:color w:val="002060"/>
          <w:sz w:val="22"/>
          <w:szCs w:val="22"/>
        </w:rPr>
        <w:t xml:space="preserve">M-Portals </w:t>
      </w:r>
      <w:r w:rsidR="00527A90">
        <w:rPr>
          <w:color w:val="002060"/>
          <w:sz w:val="22"/>
          <w:szCs w:val="22"/>
        </w:rPr>
        <w:t>der</w:t>
      </w:r>
      <w:r w:rsidRPr="00406E4D">
        <w:rPr>
          <w:color w:val="002060"/>
          <w:sz w:val="22"/>
          <w:szCs w:val="22"/>
        </w:rPr>
        <w:t xml:space="preserve"> ARGE.</w:t>
      </w:r>
      <w:r w:rsidR="007D6AEE">
        <w:rPr>
          <w:color w:val="002060"/>
          <w:sz w:val="22"/>
          <w:szCs w:val="22"/>
        </w:rPr>
        <w:t xml:space="preserve"> </w:t>
      </w:r>
      <w:r w:rsidR="00527A90" w:rsidRPr="00527A90">
        <w:rPr>
          <w:color w:val="002060"/>
          <w:sz w:val="22"/>
          <w:szCs w:val="22"/>
        </w:rPr>
        <w:t xml:space="preserve">Produkte </w:t>
      </w:r>
      <w:r w:rsidR="001E6275">
        <w:rPr>
          <w:color w:val="002060"/>
          <w:sz w:val="22"/>
          <w:szCs w:val="22"/>
        </w:rPr>
        <w:t>von</w:t>
      </w:r>
      <w:r w:rsidR="00527A90" w:rsidRPr="00527A90">
        <w:rPr>
          <w:color w:val="002060"/>
          <w:sz w:val="22"/>
          <w:szCs w:val="22"/>
        </w:rPr>
        <w:t xml:space="preserve"> ARGE-Mitglieder</w:t>
      </w:r>
      <w:r w:rsidR="001E6275">
        <w:rPr>
          <w:color w:val="002060"/>
          <w:sz w:val="22"/>
          <w:szCs w:val="22"/>
        </w:rPr>
        <w:t xml:space="preserve">n </w:t>
      </w:r>
      <w:r w:rsidR="00497090">
        <w:rPr>
          <w:color w:val="002060"/>
          <w:sz w:val="22"/>
          <w:szCs w:val="22"/>
        </w:rPr>
        <w:t xml:space="preserve">können </w:t>
      </w:r>
      <w:r w:rsidR="001E6275">
        <w:rPr>
          <w:color w:val="002060"/>
          <w:sz w:val="22"/>
          <w:szCs w:val="22"/>
        </w:rPr>
        <w:t xml:space="preserve">dort bereits </w:t>
      </w:r>
      <w:r w:rsidR="00527A90" w:rsidRPr="00527A90">
        <w:rPr>
          <w:color w:val="002060"/>
          <w:sz w:val="22"/>
          <w:szCs w:val="22"/>
        </w:rPr>
        <w:t>in verschiedenen Darstellungsformen angesehen und recherchiert werden. Die Konfiguration erfolgt in Echtzeit</w:t>
      </w:r>
      <w:r w:rsidR="001E6275">
        <w:rPr>
          <w:color w:val="002060"/>
          <w:sz w:val="22"/>
          <w:szCs w:val="22"/>
        </w:rPr>
        <w:t>,</w:t>
      </w:r>
      <w:r w:rsidR="00E74ECB">
        <w:rPr>
          <w:color w:val="002060"/>
          <w:sz w:val="22"/>
          <w:szCs w:val="22"/>
        </w:rPr>
        <w:t xml:space="preserve"> und es</w:t>
      </w:r>
      <w:r w:rsidR="00527A90" w:rsidRPr="00527A90">
        <w:rPr>
          <w:color w:val="002060"/>
          <w:sz w:val="22"/>
          <w:szCs w:val="22"/>
        </w:rPr>
        <w:t xml:space="preserve"> stehen mehr als 40 Exportformate zum Download zur Verfügung.</w:t>
      </w:r>
    </w:p>
    <w:p w14:paraId="77506928" w14:textId="77777777" w:rsidR="00527A90" w:rsidRDefault="00527A90" w:rsidP="00406E4D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7A6E1558" w14:textId="5976AF1C" w:rsidR="00406E4D" w:rsidRPr="00406E4D" w:rsidRDefault="007D6AEE" w:rsidP="00406E4D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 w:rsidRPr="00527A90">
        <w:rPr>
          <w:b/>
          <w:bCs/>
          <w:color w:val="002060"/>
          <w:sz w:val="22"/>
          <w:szCs w:val="22"/>
        </w:rPr>
        <w:t>Wolfgang Nagl,</w:t>
      </w:r>
      <w:r w:rsidRPr="007D6AEE">
        <w:rPr>
          <w:color w:val="002060"/>
          <w:sz w:val="22"/>
          <w:szCs w:val="22"/>
        </w:rPr>
        <w:t xml:space="preserve"> Vice President International Sales eCatalogs &amp; Digital Twins CADENAS</w:t>
      </w:r>
      <w:r w:rsidR="00527A90">
        <w:rPr>
          <w:color w:val="002060"/>
          <w:sz w:val="22"/>
          <w:szCs w:val="22"/>
        </w:rPr>
        <w:t xml:space="preserve">, freut sich </w:t>
      </w:r>
      <w:r w:rsidR="001E6275">
        <w:rPr>
          <w:color w:val="002060"/>
          <w:sz w:val="22"/>
          <w:szCs w:val="22"/>
        </w:rPr>
        <w:t xml:space="preserve">über das gemeinsame </w:t>
      </w:r>
      <w:r w:rsidR="00527A90">
        <w:rPr>
          <w:color w:val="002060"/>
          <w:sz w:val="22"/>
          <w:szCs w:val="22"/>
        </w:rPr>
        <w:t xml:space="preserve">Projekt: </w:t>
      </w:r>
      <w:r w:rsidR="00527A90" w:rsidRPr="00527A90">
        <w:rPr>
          <w:color w:val="002060"/>
          <w:sz w:val="22"/>
          <w:szCs w:val="22"/>
        </w:rPr>
        <w:t>CADENAS erfüllt Planern und Handwerkern den Wunsch nach einer unkomplizierten Umsetzung von BIM bei Heizungs-, Lüftungs- und Klimaanlagen</w:t>
      </w:r>
      <w:r w:rsidR="00EE7FD0">
        <w:rPr>
          <w:color w:val="002060"/>
          <w:sz w:val="22"/>
          <w:szCs w:val="22"/>
        </w:rPr>
        <w:t xml:space="preserve"> sowie im Sanitärbereich</w:t>
      </w:r>
      <w:r w:rsidR="00527A90" w:rsidRPr="00527A90">
        <w:rPr>
          <w:color w:val="002060"/>
          <w:sz w:val="22"/>
          <w:szCs w:val="22"/>
        </w:rPr>
        <w:t xml:space="preserve">. Spätestens, seit die Debatte um das Gebäudeenergiegesetz neu entflammt ist, liegt der Fokus der Öffentlichkeit auf der Heizungs-, Lüftungs- und Klimatechnik (HLK). Da Heizungen in erheblichem Maß für den </w:t>
      </w:r>
      <w:r w:rsidR="00527A90" w:rsidRPr="00527A90">
        <w:rPr>
          <w:color w:val="002060"/>
          <w:sz w:val="22"/>
          <w:szCs w:val="22"/>
        </w:rPr>
        <w:lastRenderedPageBreak/>
        <w:t>Energieverbrauch in Gebäuden verantwortlich zeichnen, besteht großes Interesse daran, die Haustechnik nachhaltiger zu gestalten. Hier möchten wir dabei sein</w:t>
      </w:r>
      <w:r w:rsidR="001E6275">
        <w:rPr>
          <w:color w:val="002060"/>
          <w:sz w:val="22"/>
          <w:szCs w:val="22"/>
        </w:rPr>
        <w:t>. D</w:t>
      </w:r>
      <w:r w:rsidR="00527A90" w:rsidRPr="00527A90">
        <w:rPr>
          <w:color w:val="002060"/>
          <w:sz w:val="22"/>
          <w:szCs w:val="22"/>
        </w:rPr>
        <w:t xml:space="preserve">eshalb </w:t>
      </w:r>
      <w:r w:rsidR="001E6275">
        <w:rPr>
          <w:color w:val="002060"/>
          <w:sz w:val="22"/>
          <w:szCs w:val="22"/>
        </w:rPr>
        <w:t xml:space="preserve">engagieren wir uns zusammen </w:t>
      </w:r>
      <w:r w:rsidR="00527A90" w:rsidRPr="00527A90">
        <w:rPr>
          <w:color w:val="002060"/>
          <w:sz w:val="22"/>
          <w:szCs w:val="22"/>
        </w:rPr>
        <w:t xml:space="preserve">mit zwei etablierten Branchenverbänden, </w:t>
      </w:r>
      <w:r w:rsidR="001E6275">
        <w:rPr>
          <w:color w:val="002060"/>
          <w:sz w:val="22"/>
          <w:szCs w:val="22"/>
        </w:rPr>
        <w:t>um es</w:t>
      </w:r>
      <w:r w:rsidR="00527A90" w:rsidRPr="00527A90">
        <w:rPr>
          <w:color w:val="002060"/>
          <w:sz w:val="22"/>
          <w:szCs w:val="22"/>
        </w:rPr>
        <w:t xml:space="preserve"> den Anwendern </w:t>
      </w:r>
      <w:r w:rsidR="001E6275">
        <w:rPr>
          <w:color w:val="002060"/>
          <w:sz w:val="22"/>
          <w:szCs w:val="22"/>
        </w:rPr>
        <w:t xml:space="preserve">in der Praxis </w:t>
      </w:r>
      <w:r w:rsidR="00527A90" w:rsidRPr="00527A90">
        <w:rPr>
          <w:color w:val="002060"/>
          <w:sz w:val="22"/>
          <w:szCs w:val="22"/>
        </w:rPr>
        <w:t>leichter zu machen.</w:t>
      </w:r>
      <w:r w:rsidR="00951F99">
        <w:rPr>
          <w:color w:val="002060"/>
          <w:sz w:val="22"/>
          <w:szCs w:val="22"/>
        </w:rPr>
        <w:t>“</w:t>
      </w:r>
    </w:p>
    <w:p w14:paraId="2FD1D97F" w14:textId="77777777" w:rsidR="00406E4D" w:rsidRPr="00406E4D" w:rsidRDefault="00406E4D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</w:p>
    <w:p w14:paraId="04BFF70B" w14:textId="77777777" w:rsidR="00CD33FC" w:rsidRDefault="00CD33FC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</w:p>
    <w:p w14:paraId="603C6B14" w14:textId="77777777" w:rsidR="00F14C7C" w:rsidRDefault="00F14C7C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</w:p>
    <w:p w14:paraId="669A0824" w14:textId="7D19C235" w:rsidR="00F21D87" w:rsidRPr="0013632C" w:rsidRDefault="00200113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  <w:r w:rsidRPr="0013632C">
        <w:rPr>
          <w:b/>
          <w:bCs/>
          <w:color w:val="002060"/>
          <w:sz w:val="22"/>
          <w:szCs w:val="22"/>
        </w:rPr>
        <w:t>Mehr Infos</w:t>
      </w:r>
    </w:p>
    <w:p w14:paraId="15DE4568" w14:textId="309E434B" w:rsidR="00DB0FF1" w:rsidRPr="008C7237" w:rsidRDefault="00D740D1" w:rsidP="00E71B56">
      <w:pPr>
        <w:spacing w:line="320" w:lineRule="exact"/>
        <w:ind w:right="1695"/>
        <w:jc w:val="both"/>
        <w:rPr>
          <w:rStyle w:val="Hyperlink"/>
          <w:color w:val="002060"/>
          <w:sz w:val="22"/>
          <w:szCs w:val="22"/>
        </w:rPr>
      </w:pPr>
      <w:hyperlink r:id="rId12" w:history="1">
        <w:r w:rsidR="00DB0FF1" w:rsidRPr="0013632C">
          <w:rPr>
            <w:rStyle w:val="Hyperlink"/>
            <w:color w:val="002060"/>
            <w:sz w:val="22"/>
            <w:szCs w:val="22"/>
          </w:rPr>
          <w:t>arge.de</w:t>
        </w:r>
      </w:hyperlink>
    </w:p>
    <w:p w14:paraId="2B97B4C4" w14:textId="2530DE62" w:rsidR="0039459C" w:rsidRPr="003853FA" w:rsidRDefault="00D740D1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hyperlink r:id="rId13" w:history="1">
        <w:r w:rsidR="0039459C" w:rsidRPr="003853FA">
          <w:rPr>
            <w:rStyle w:val="Hyperlink"/>
            <w:color w:val="002060"/>
            <w:sz w:val="22"/>
            <w:szCs w:val="22"/>
          </w:rPr>
          <w:t>bdh-industrie.de</w:t>
        </w:r>
      </w:hyperlink>
    </w:p>
    <w:p w14:paraId="7A947B22" w14:textId="1AA18785" w:rsidR="006D2FAC" w:rsidRPr="003853FA" w:rsidRDefault="00D740D1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hyperlink r:id="rId14" w:history="1">
        <w:r w:rsidR="006D2FAC" w:rsidRPr="003853FA">
          <w:rPr>
            <w:rStyle w:val="Hyperlink"/>
            <w:color w:val="002060"/>
            <w:sz w:val="22"/>
            <w:szCs w:val="22"/>
          </w:rPr>
          <w:t>bim4hvac.com</w:t>
        </w:r>
      </w:hyperlink>
    </w:p>
    <w:p w14:paraId="74347B26" w14:textId="38CDEA21" w:rsidR="003853FA" w:rsidRPr="003853FA" w:rsidRDefault="00D740D1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hyperlink r:id="rId15" w:history="1">
        <w:r w:rsidR="003853FA" w:rsidRPr="003853FA">
          <w:rPr>
            <w:rStyle w:val="Hyperlink"/>
            <w:color w:val="002060"/>
            <w:sz w:val="22"/>
            <w:szCs w:val="22"/>
          </w:rPr>
          <w:t>3D</w:t>
        </w:r>
        <w:r w:rsidR="001360C3">
          <w:rPr>
            <w:rStyle w:val="Hyperlink"/>
            <w:color w:val="002060"/>
            <w:sz w:val="22"/>
            <w:szCs w:val="22"/>
          </w:rPr>
          <w:t>f</w:t>
        </w:r>
        <w:r w:rsidR="003853FA" w:rsidRPr="003853FA">
          <w:rPr>
            <w:rStyle w:val="Hyperlink"/>
            <w:color w:val="002060"/>
            <w:sz w:val="22"/>
            <w:szCs w:val="22"/>
          </w:rPr>
          <w:t>indit.com</w:t>
        </w:r>
      </w:hyperlink>
    </w:p>
    <w:p w14:paraId="0DE581BB" w14:textId="674AFBBB" w:rsidR="006D2FAC" w:rsidRPr="003853FA" w:rsidRDefault="00D740D1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hyperlink r:id="rId16" w:history="1">
        <w:r w:rsidR="006D2FAC" w:rsidRPr="003853FA">
          <w:rPr>
            <w:rStyle w:val="Hyperlink"/>
            <w:color w:val="002060"/>
            <w:sz w:val="22"/>
            <w:szCs w:val="22"/>
          </w:rPr>
          <w:t>vdi3805.eu</w:t>
        </w:r>
      </w:hyperlink>
    </w:p>
    <w:p w14:paraId="0B1972D6" w14:textId="2ADEC60A" w:rsidR="00DB0FF1" w:rsidRDefault="00DB0FF1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2D4C6BBD" w14:textId="5B14B320" w:rsidR="00AC633A" w:rsidRPr="00AC633A" w:rsidRDefault="00AC633A" w:rsidP="00E71B56">
      <w:pPr>
        <w:spacing w:line="320" w:lineRule="exact"/>
        <w:ind w:right="1695"/>
        <w:jc w:val="both"/>
        <w:rPr>
          <w:b/>
          <w:bCs/>
          <w:color w:val="002060"/>
          <w:sz w:val="22"/>
          <w:szCs w:val="22"/>
        </w:rPr>
      </w:pPr>
      <w:r w:rsidRPr="00AC633A">
        <w:rPr>
          <w:b/>
          <w:bCs/>
          <w:color w:val="002060"/>
          <w:sz w:val="22"/>
          <w:szCs w:val="22"/>
        </w:rPr>
        <w:t>Ansprechpartner für Rückfragen</w:t>
      </w:r>
    </w:p>
    <w:p w14:paraId="6BBFD11C" w14:textId="77777777" w:rsidR="00AC633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218F3024" w14:textId="252ECB61" w:rsidR="00AC633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ARGE Neue Medien</w:t>
      </w:r>
    </w:p>
    <w:p w14:paraId="349F49FA" w14:textId="5A94B456" w:rsidR="00AC633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Sonja Aßer</w:t>
      </w:r>
    </w:p>
    <w:p w14:paraId="7D5003EE" w14:textId="38B5A720" w:rsidR="00AC633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Tel. +49 5252 8728816 / E-Mail:</w:t>
      </w:r>
      <w:r w:rsidRPr="00AC633A">
        <w:rPr>
          <w:color w:val="002060"/>
          <w:sz w:val="22"/>
          <w:szCs w:val="22"/>
        </w:rPr>
        <w:t xml:space="preserve"> </w:t>
      </w:r>
      <w:hyperlink r:id="rId17" w:history="1">
        <w:r w:rsidRPr="00AC633A">
          <w:rPr>
            <w:rStyle w:val="Hyperlink"/>
            <w:color w:val="002060"/>
            <w:sz w:val="22"/>
            <w:szCs w:val="22"/>
          </w:rPr>
          <w:t>sasser@arge.de</w:t>
        </w:r>
      </w:hyperlink>
    </w:p>
    <w:p w14:paraId="6B36DD20" w14:textId="77777777" w:rsidR="00AC633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64D8B379" w14:textId="6C62D54D" w:rsidR="00AC633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BDH</w:t>
      </w:r>
    </w:p>
    <w:p w14:paraId="4A7476C9" w14:textId="77777777" w:rsidR="00AC633A" w:rsidRPr="00AC633A" w:rsidRDefault="00AC633A" w:rsidP="00AC633A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 w:rsidRPr="00AC633A">
        <w:rPr>
          <w:color w:val="002060"/>
          <w:sz w:val="22"/>
          <w:szCs w:val="22"/>
        </w:rPr>
        <w:t>Frederic Leers</w:t>
      </w:r>
    </w:p>
    <w:p w14:paraId="11C46100" w14:textId="51F607EE" w:rsidR="00AC633A" w:rsidRDefault="00AC633A" w:rsidP="00AC633A">
      <w:pPr>
        <w:spacing w:line="320" w:lineRule="exact"/>
        <w:ind w:right="1695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Tel. </w:t>
      </w:r>
      <w:r w:rsidRPr="00AC633A">
        <w:rPr>
          <w:color w:val="002060"/>
          <w:sz w:val="22"/>
          <w:szCs w:val="22"/>
        </w:rPr>
        <w:t>+49 2203 93593-20</w:t>
      </w:r>
      <w:r>
        <w:rPr>
          <w:color w:val="002060"/>
          <w:sz w:val="22"/>
          <w:szCs w:val="22"/>
        </w:rPr>
        <w:t xml:space="preserve"> / </w:t>
      </w:r>
      <w:hyperlink r:id="rId18" w:history="1">
        <w:r w:rsidRPr="00AC633A">
          <w:rPr>
            <w:rStyle w:val="Hyperlink"/>
            <w:color w:val="002060"/>
            <w:sz w:val="22"/>
            <w:szCs w:val="22"/>
          </w:rPr>
          <w:t>frederic.leers@bdh-industrie.de</w:t>
        </w:r>
      </w:hyperlink>
    </w:p>
    <w:p w14:paraId="3A7F2A6F" w14:textId="34D0FDB5" w:rsidR="00AC633A" w:rsidRDefault="00AC633A" w:rsidP="00AC633A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4AE24544" w14:textId="33F883EA" w:rsidR="00AC633A" w:rsidRPr="003853FA" w:rsidRDefault="00AC633A" w:rsidP="00E71B56">
      <w:pPr>
        <w:spacing w:line="320" w:lineRule="exact"/>
        <w:ind w:right="1695"/>
        <w:jc w:val="both"/>
        <w:rPr>
          <w:color w:val="002060"/>
          <w:sz w:val="22"/>
          <w:szCs w:val="22"/>
        </w:rPr>
      </w:pPr>
    </w:p>
    <w:p w14:paraId="594716E9" w14:textId="23C4D283" w:rsidR="006F5345" w:rsidRDefault="00CD33FC" w:rsidP="00E71B5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7</w:t>
      </w:r>
      <w:r w:rsidR="00D740D1">
        <w:rPr>
          <w:rFonts w:ascii="Calibri" w:hAnsi="Calibri" w:cs="Calibri"/>
          <w:color w:val="002060"/>
          <w:sz w:val="22"/>
          <w:szCs w:val="22"/>
        </w:rPr>
        <w:t>6</w:t>
      </w:r>
      <w:r w:rsidR="00AC633A">
        <w:rPr>
          <w:rFonts w:ascii="Calibri" w:hAnsi="Calibri" w:cs="Calibri"/>
          <w:color w:val="002060"/>
          <w:sz w:val="22"/>
          <w:szCs w:val="22"/>
        </w:rPr>
        <w:t>4</w:t>
      </w:r>
      <w:r w:rsidR="006F5345">
        <w:rPr>
          <w:rFonts w:ascii="Calibri" w:hAnsi="Calibri" w:cs="Calibri"/>
          <w:color w:val="002060"/>
          <w:sz w:val="22"/>
          <w:szCs w:val="22"/>
        </w:rPr>
        <w:t xml:space="preserve"> Wörter. Abdruck frei, Beleg erbeten.</w:t>
      </w:r>
    </w:p>
    <w:p w14:paraId="11048FCE" w14:textId="30EC768E" w:rsidR="00E71B56" w:rsidRDefault="00E71B56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3AB5EF07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5730FDC5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2933546D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31596003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402BFCBB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6BEE62DD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2BA03EC4" w14:textId="77777777" w:rsidR="00E6071F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0B38DFCA" w14:textId="77777777" w:rsidR="00E6071F" w:rsidRPr="00EB008C" w:rsidRDefault="00E6071F" w:rsidP="001271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2060"/>
          <w:sz w:val="22"/>
          <w:szCs w:val="22"/>
        </w:rPr>
      </w:pPr>
    </w:p>
    <w:p w14:paraId="1AF2A3B0" w14:textId="624CDC46" w:rsidR="002359C4" w:rsidRDefault="00200113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  <w:r w:rsidRPr="00FE772F">
        <w:rPr>
          <w:b/>
          <w:bCs/>
          <w:color w:val="002060"/>
          <w:sz w:val="28"/>
          <w:szCs w:val="28"/>
        </w:rPr>
        <w:lastRenderedPageBreak/>
        <w:t>Bildmaterial</w:t>
      </w:r>
    </w:p>
    <w:p w14:paraId="5D3B7DAF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27D0F82A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56D0E63E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38FA2F56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48CFF955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3F1649A7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07B29E7E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71E7D40A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577B8A02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3DC7D057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7FB2A4B7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79FBB97D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50FFA4D9" w14:textId="77777777" w:rsidR="00E6071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</w:p>
    <w:p w14:paraId="678120BB" w14:textId="7EB7B606" w:rsidR="00E6071F" w:rsidRPr="00E6071F" w:rsidRDefault="00E6071F" w:rsidP="00200113">
      <w:pPr>
        <w:spacing w:line="320" w:lineRule="exact"/>
        <w:ind w:right="1695"/>
        <w:jc w:val="both"/>
        <w:rPr>
          <w:color w:val="002060"/>
          <w:sz w:val="20"/>
          <w:szCs w:val="20"/>
        </w:rPr>
      </w:pPr>
      <w:r w:rsidRPr="00E6071F">
        <w:rPr>
          <w:color w:val="002060"/>
          <w:sz w:val="20"/>
          <w:szCs w:val="20"/>
        </w:rPr>
        <w:t>Copyright: WANAN YOSSINGKUM</w:t>
      </w:r>
    </w:p>
    <w:p w14:paraId="17DD7336" w14:textId="7A63F37E" w:rsidR="006005B7" w:rsidRPr="00FE772F" w:rsidRDefault="00E6071F" w:rsidP="00200113">
      <w:pPr>
        <w:spacing w:line="320" w:lineRule="exact"/>
        <w:ind w:right="1695"/>
        <w:jc w:val="both"/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432033" wp14:editId="57AC019A">
            <wp:simplePos x="0" y="0"/>
            <wp:positionH relativeFrom="column">
              <wp:posOffset>-24130</wp:posOffset>
            </wp:positionH>
            <wp:positionV relativeFrom="page">
              <wp:posOffset>2428875</wp:posOffset>
            </wp:positionV>
            <wp:extent cx="5467985" cy="2089150"/>
            <wp:effectExtent l="0" t="0" r="0" b="6350"/>
            <wp:wrapNone/>
            <wp:docPr id="1597722952" name="Grafik 1" descr="Ein Bild, das Text, Screenshot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22952" name="Grafik 1" descr="Ein Bild, das Text, Screenshot, Schrift, Grafiken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B7" w:rsidRPr="00FE772F" w:rsidSect="00B03571">
      <w:headerReference w:type="default" r:id="rId20"/>
      <w:footerReference w:type="even" r:id="rId21"/>
      <w:footerReference w:type="default" r:id="rId22"/>
      <w:pgSz w:w="11900" w:h="16840" w:code="9"/>
      <w:pgMar w:top="2552" w:right="1871" w:bottom="23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3995" w14:textId="77777777" w:rsidR="00CA411B" w:rsidRDefault="00CA411B" w:rsidP="00F81A0F">
      <w:r>
        <w:separator/>
      </w:r>
    </w:p>
  </w:endnote>
  <w:endnote w:type="continuationSeparator" w:id="0">
    <w:p w14:paraId="371AF8AF" w14:textId="77777777" w:rsidR="00CA411B" w:rsidRDefault="00CA411B" w:rsidP="00F81A0F">
      <w:r>
        <w:continuationSeparator/>
      </w:r>
    </w:p>
  </w:endnote>
  <w:endnote w:type="continuationNotice" w:id="1">
    <w:p w14:paraId="7A59D3B2" w14:textId="77777777" w:rsidR="00CA411B" w:rsidRDefault="00CA4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13296883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6A53A3C" w14:textId="77777777" w:rsidR="00474772" w:rsidRDefault="00474772" w:rsidP="00D5467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BB7D1BB" w14:textId="77777777" w:rsidR="00474772" w:rsidRDefault="00474772" w:rsidP="00CE08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E99D" w14:textId="69338545" w:rsidR="008D6C1E" w:rsidRPr="008D6C1E" w:rsidRDefault="008D6C1E" w:rsidP="008D6C1E">
    <w:pPr>
      <w:pStyle w:val="Fuzeile"/>
      <w:jc w:val="right"/>
      <w:rPr>
        <w:color w:val="002060"/>
        <w:sz w:val="20"/>
        <w:szCs w:val="20"/>
      </w:rPr>
    </w:pPr>
    <w:r w:rsidRPr="008D6C1E">
      <w:rPr>
        <w:color w:val="002060"/>
        <w:sz w:val="20"/>
        <w:szCs w:val="20"/>
      </w:rPr>
      <w:t xml:space="preserve">Seite </w:t>
    </w:r>
    <w:sdt>
      <w:sdtPr>
        <w:rPr>
          <w:color w:val="002060"/>
          <w:sz w:val="20"/>
          <w:szCs w:val="20"/>
        </w:rPr>
        <w:id w:val="-16936690"/>
        <w:docPartObj>
          <w:docPartGallery w:val="Page Numbers (Bottom of Page)"/>
          <w:docPartUnique/>
        </w:docPartObj>
      </w:sdtPr>
      <w:sdtEndPr/>
      <w:sdtContent>
        <w:r w:rsidRPr="008D6C1E">
          <w:rPr>
            <w:color w:val="002060"/>
            <w:sz w:val="20"/>
            <w:szCs w:val="20"/>
          </w:rPr>
          <w:fldChar w:fldCharType="begin"/>
        </w:r>
        <w:r w:rsidRPr="008D6C1E">
          <w:rPr>
            <w:color w:val="002060"/>
            <w:sz w:val="20"/>
            <w:szCs w:val="20"/>
          </w:rPr>
          <w:instrText>PAGE   \* MERGEFORMAT</w:instrText>
        </w:r>
        <w:r w:rsidRPr="008D6C1E">
          <w:rPr>
            <w:color w:val="002060"/>
            <w:sz w:val="20"/>
            <w:szCs w:val="20"/>
          </w:rPr>
          <w:fldChar w:fldCharType="separate"/>
        </w:r>
        <w:r w:rsidRPr="008D6C1E">
          <w:rPr>
            <w:color w:val="002060"/>
            <w:sz w:val="20"/>
            <w:szCs w:val="20"/>
          </w:rPr>
          <w:t>2</w:t>
        </w:r>
        <w:r w:rsidRPr="008D6C1E">
          <w:rPr>
            <w:color w:val="002060"/>
            <w:sz w:val="20"/>
            <w:szCs w:val="20"/>
          </w:rPr>
          <w:fldChar w:fldCharType="end"/>
        </w:r>
      </w:sdtContent>
    </w:sdt>
  </w:p>
  <w:p w14:paraId="089012FA" w14:textId="723A5AA4" w:rsidR="00474772" w:rsidRDefault="00474772" w:rsidP="00CE08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56FA" w14:textId="77777777" w:rsidR="00CA411B" w:rsidRDefault="00CA411B" w:rsidP="00F81A0F">
      <w:r>
        <w:separator/>
      </w:r>
    </w:p>
  </w:footnote>
  <w:footnote w:type="continuationSeparator" w:id="0">
    <w:p w14:paraId="22B74F5B" w14:textId="77777777" w:rsidR="00CA411B" w:rsidRDefault="00CA411B" w:rsidP="00F81A0F">
      <w:r>
        <w:continuationSeparator/>
      </w:r>
    </w:p>
  </w:footnote>
  <w:footnote w:type="continuationNotice" w:id="1">
    <w:p w14:paraId="689EF16F" w14:textId="77777777" w:rsidR="00CA411B" w:rsidRDefault="00CA4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1BE0" w14:textId="43B430BA" w:rsidR="00474772" w:rsidRDefault="00B35D42">
    <w:pPr>
      <w:pStyle w:val="Kopfzeile"/>
    </w:pPr>
    <w:bookmarkStart w:id="0" w:name="_Hlk145578783"/>
    <w:r>
      <w:rPr>
        <w:noProof/>
        <w:color w:val="002060"/>
        <w:sz w:val="22"/>
        <w:szCs w:val="22"/>
      </w:rPr>
      <w:drawing>
        <wp:anchor distT="0" distB="0" distL="114300" distR="114300" simplePos="0" relativeHeight="251662336" behindDoc="0" locked="0" layoutInCell="1" allowOverlap="1" wp14:anchorId="44399F42" wp14:editId="02D78360">
          <wp:simplePos x="0" y="0"/>
          <wp:positionH relativeFrom="column">
            <wp:posOffset>-154305</wp:posOffset>
          </wp:positionH>
          <wp:positionV relativeFrom="paragraph">
            <wp:posOffset>-453390</wp:posOffset>
          </wp:positionV>
          <wp:extent cx="1795780" cy="1795780"/>
          <wp:effectExtent l="0" t="0" r="0" b="0"/>
          <wp:wrapNone/>
          <wp:docPr id="1696829226" name="Grafik 1696829226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00662" name="Grafik 1" descr="Ein Bild, das Text, Schrift, Screensho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578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772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C11AF43" wp14:editId="273EBC4C">
          <wp:simplePos x="0" y="0"/>
          <wp:positionH relativeFrom="margin">
            <wp:posOffset>4167505</wp:posOffset>
          </wp:positionH>
          <wp:positionV relativeFrom="margin">
            <wp:posOffset>-1259840</wp:posOffset>
          </wp:positionV>
          <wp:extent cx="2286000" cy="812800"/>
          <wp:effectExtent l="0" t="0" r="0" b="0"/>
          <wp:wrapSquare wrapText="bothSides"/>
          <wp:docPr id="1990743711" name="Grafik 1990743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GE_Logo_Briefbog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0"/>
  <w:p w14:paraId="220420BE" w14:textId="50EBBB98" w:rsidR="00474772" w:rsidRDefault="00474772">
    <w:pPr>
      <w:pStyle w:val="Kopfzeile"/>
    </w:pPr>
  </w:p>
  <w:p w14:paraId="63148202" w14:textId="77777777" w:rsidR="00B35D42" w:rsidRPr="00B35D42" w:rsidRDefault="00B35D42" w:rsidP="00B35D42">
    <w:pPr>
      <w:pStyle w:val="Kopfzeile"/>
    </w:pPr>
    <w:r w:rsidRPr="00B35D42">
      <w:rPr>
        <w:noProof/>
      </w:rPr>
      <w:drawing>
        <wp:anchor distT="0" distB="0" distL="114300" distR="114300" simplePos="0" relativeHeight="251660288" behindDoc="0" locked="0" layoutInCell="1" allowOverlap="1" wp14:anchorId="24CC62AA" wp14:editId="4FF1E8BA">
          <wp:simplePos x="0" y="0"/>
          <wp:positionH relativeFrom="margin">
            <wp:posOffset>4167505</wp:posOffset>
          </wp:positionH>
          <wp:positionV relativeFrom="margin">
            <wp:posOffset>-1259840</wp:posOffset>
          </wp:positionV>
          <wp:extent cx="2286000" cy="812800"/>
          <wp:effectExtent l="0" t="0" r="0" b="0"/>
          <wp:wrapSquare wrapText="bothSides"/>
          <wp:docPr id="1402180199" name="Grafik 1402180199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80199" name="Grafik 1402180199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E88899C" w14:textId="57142C3E" w:rsidR="008B1D97" w:rsidRDefault="008B1D97">
    <w:pPr>
      <w:pStyle w:val="Kopfzeile"/>
    </w:pPr>
  </w:p>
  <w:p w14:paraId="3BF2290E" w14:textId="541DD274" w:rsidR="008B1D97" w:rsidRDefault="008B1D97">
    <w:pPr>
      <w:pStyle w:val="Kopfzeile"/>
    </w:pPr>
  </w:p>
  <w:p w14:paraId="727BD364" w14:textId="77777777" w:rsidR="008B1D97" w:rsidRDefault="008B1D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F3"/>
    <w:rsid w:val="00000B00"/>
    <w:rsid w:val="00000B13"/>
    <w:rsid w:val="000103A1"/>
    <w:rsid w:val="00011324"/>
    <w:rsid w:val="000149CC"/>
    <w:rsid w:val="000212CB"/>
    <w:rsid w:val="00024CE1"/>
    <w:rsid w:val="000261BC"/>
    <w:rsid w:val="000271E1"/>
    <w:rsid w:val="00027583"/>
    <w:rsid w:val="00032223"/>
    <w:rsid w:val="00035D2E"/>
    <w:rsid w:val="00035E88"/>
    <w:rsid w:val="00036A5D"/>
    <w:rsid w:val="00042E0F"/>
    <w:rsid w:val="0004479F"/>
    <w:rsid w:val="0004525F"/>
    <w:rsid w:val="0004553D"/>
    <w:rsid w:val="000559A7"/>
    <w:rsid w:val="00055D64"/>
    <w:rsid w:val="00056BB9"/>
    <w:rsid w:val="000614DD"/>
    <w:rsid w:val="0006174A"/>
    <w:rsid w:val="00065BDA"/>
    <w:rsid w:val="00071C32"/>
    <w:rsid w:val="00072218"/>
    <w:rsid w:val="000722F2"/>
    <w:rsid w:val="00075E45"/>
    <w:rsid w:val="00076FFD"/>
    <w:rsid w:val="000773A7"/>
    <w:rsid w:val="00081BAB"/>
    <w:rsid w:val="000832B8"/>
    <w:rsid w:val="000835A5"/>
    <w:rsid w:val="00083B92"/>
    <w:rsid w:val="000869C4"/>
    <w:rsid w:val="000877C8"/>
    <w:rsid w:val="00090E2E"/>
    <w:rsid w:val="0009162C"/>
    <w:rsid w:val="00091D5D"/>
    <w:rsid w:val="00093F21"/>
    <w:rsid w:val="0009745F"/>
    <w:rsid w:val="000A0700"/>
    <w:rsid w:val="000A1D07"/>
    <w:rsid w:val="000B5320"/>
    <w:rsid w:val="000B5EB1"/>
    <w:rsid w:val="000C13EC"/>
    <w:rsid w:val="000C2A7C"/>
    <w:rsid w:val="000C4783"/>
    <w:rsid w:val="000D365D"/>
    <w:rsid w:val="000D6F7B"/>
    <w:rsid w:val="000E268B"/>
    <w:rsid w:val="000F1DCD"/>
    <w:rsid w:val="000F34EA"/>
    <w:rsid w:val="000F3688"/>
    <w:rsid w:val="000F6A95"/>
    <w:rsid w:val="000F733E"/>
    <w:rsid w:val="000F76C0"/>
    <w:rsid w:val="001005D5"/>
    <w:rsid w:val="00106291"/>
    <w:rsid w:val="001131A0"/>
    <w:rsid w:val="00120A00"/>
    <w:rsid w:val="0012714C"/>
    <w:rsid w:val="001344E1"/>
    <w:rsid w:val="001360C3"/>
    <w:rsid w:val="0013632C"/>
    <w:rsid w:val="00140D4C"/>
    <w:rsid w:val="001410AD"/>
    <w:rsid w:val="00141961"/>
    <w:rsid w:val="00143648"/>
    <w:rsid w:val="00144254"/>
    <w:rsid w:val="00144B48"/>
    <w:rsid w:val="00145813"/>
    <w:rsid w:val="00145F6C"/>
    <w:rsid w:val="001513B0"/>
    <w:rsid w:val="00152422"/>
    <w:rsid w:val="00154B3B"/>
    <w:rsid w:val="00157AB9"/>
    <w:rsid w:val="00157CDE"/>
    <w:rsid w:val="0016194F"/>
    <w:rsid w:val="00166B13"/>
    <w:rsid w:val="00174D25"/>
    <w:rsid w:val="00176C16"/>
    <w:rsid w:val="00177EAB"/>
    <w:rsid w:val="00177F47"/>
    <w:rsid w:val="00186850"/>
    <w:rsid w:val="001915B2"/>
    <w:rsid w:val="0019453E"/>
    <w:rsid w:val="001948AA"/>
    <w:rsid w:val="00195060"/>
    <w:rsid w:val="0019514F"/>
    <w:rsid w:val="001958DA"/>
    <w:rsid w:val="001A40E0"/>
    <w:rsid w:val="001B27AB"/>
    <w:rsid w:val="001B3A74"/>
    <w:rsid w:val="001B3F22"/>
    <w:rsid w:val="001B40B3"/>
    <w:rsid w:val="001B4ACE"/>
    <w:rsid w:val="001B6C7B"/>
    <w:rsid w:val="001B7950"/>
    <w:rsid w:val="001B7E73"/>
    <w:rsid w:val="001B7FD0"/>
    <w:rsid w:val="001C1179"/>
    <w:rsid w:val="001C15C4"/>
    <w:rsid w:val="001C2DCA"/>
    <w:rsid w:val="001D1B14"/>
    <w:rsid w:val="001D2897"/>
    <w:rsid w:val="001D2E34"/>
    <w:rsid w:val="001E1946"/>
    <w:rsid w:val="001E2EF7"/>
    <w:rsid w:val="001E6275"/>
    <w:rsid w:val="001F205B"/>
    <w:rsid w:val="001F232D"/>
    <w:rsid w:val="001F2A46"/>
    <w:rsid w:val="001F7B55"/>
    <w:rsid w:val="00200113"/>
    <w:rsid w:val="002042E9"/>
    <w:rsid w:val="002152EE"/>
    <w:rsid w:val="0022257C"/>
    <w:rsid w:val="00224EE2"/>
    <w:rsid w:val="00225E02"/>
    <w:rsid w:val="002306BA"/>
    <w:rsid w:val="002359C4"/>
    <w:rsid w:val="0023720E"/>
    <w:rsid w:val="002428D0"/>
    <w:rsid w:val="00242DA3"/>
    <w:rsid w:val="00243D80"/>
    <w:rsid w:val="0024420A"/>
    <w:rsid w:val="0025004D"/>
    <w:rsid w:val="00250B6A"/>
    <w:rsid w:val="00251EA4"/>
    <w:rsid w:val="00252538"/>
    <w:rsid w:val="00252657"/>
    <w:rsid w:val="00260F6E"/>
    <w:rsid w:val="0026510A"/>
    <w:rsid w:val="00280010"/>
    <w:rsid w:val="00285A11"/>
    <w:rsid w:val="0029603D"/>
    <w:rsid w:val="002962F8"/>
    <w:rsid w:val="0029731D"/>
    <w:rsid w:val="002974E4"/>
    <w:rsid w:val="00297A87"/>
    <w:rsid w:val="002B2945"/>
    <w:rsid w:val="002B5E9C"/>
    <w:rsid w:val="002B64F1"/>
    <w:rsid w:val="002C233E"/>
    <w:rsid w:val="002C24DC"/>
    <w:rsid w:val="002C4E3A"/>
    <w:rsid w:val="002C55A0"/>
    <w:rsid w:val="002D0230"/>
    <w:rsid w:val="002D2E72"/>
    <w:rsid w:val="002D5F82"/>
    <w:rsid w:val="002E5F65"/>
    <w:rsid w:val="002E5FCA"/>
    <w:rsid w:val="002F2E47"/>
    <w:rsid w:val="0030079F"/>
    <w:rsid w:val="00302B5A"/>
    <w:rsid w:val="00304B90"/>
    <w:rsid w:val="003069E2"/>
    <w:rsid w:val="00311A49"/>
    <w:rsid w:val="0031223F"/>
    <w:rsid w:val="003133A2"/>
    <w:rsid w:val="00315A43"/>
    <w:rsid w:val="00317B0C"/>
    <w:rsid w:val="00326835"/>
    <w:rsid w:val="00326B2E"/>
    <w:rsid w:val="00326F65"/>
    <w:rsid w:val="00327264"/>
    <w:rsid w:val="0033389C"/>
    <w:rsid w:val="00333A40"/>
    <w:rsid w:val="00335819"/>
    <w:rsid w:val="003408C4"/>
    <w:rsid w:val="003504CC"/>
    <w:rsid w:val="00351A57"/>
    <w:rsid w:val="00352437"/>
    <w:rsid w:val="00354F5E"/>
    <w:rsid w:val="003551D7"/>
    <w:rsid w:val="00356C2B"/>
    <w:rsid w:val="003613A0"/>
    <w:rsid w:val="00362DC8"/>
    <w:rsid w:val="0036330C"/>
    <w:rsid w:val="00364568"/>
    <w:rsid w:val="003645EB"/>
    <w:rsid w:val="003657AA"/>
    <w:rsid w:val="003658E3"/>
    <w:rsid w:val="00382BCD"/>
    <w:rsid w:val="00384E94"/>
    <w:rsid w:val="003853FA"/>
    <w:rsid w:val="00387221"/>
    <w:rsid w:val="0039192F"/>
    <w:rsid w:val="00392CAD"/>
    <w:rsid w:val="0039379F"/>
    <w:rsid w:val="0039459C"/>
    <w:rsid w:val="003A3AF2"/>
    <w:rsid w:val="003A79B2"/>
    <w:rsid w:val="003A7B9A"/>
    <w:rsid w:val="003B1A36"/>
    <w:rsid w:val="003B2675"/>
    <w:rsid w:val="003B505C"/>
    <w:rsid w:val="003B6DFC"/>
    <w:rsid w:val="003C2412"/>
    <w:rsid w:val="003C58EF"/>
    <w:rsid w:val="003D067E"/>
    <w:rsid w:val="003E0404"/>
    <w:rsid w:val="003E16A1"/>
    <w:rsid w:val="003E2348"/>
    <w:rsid w:val="003E2CCB"/>
    <w:rsid w:val="003E48D8"/>
    <w:rsid w:val="003F2594"/>
    <w:rsid w:val="003F34A4"/>
    <w:rsid w:val="003F6D8C"/>
    <w:rsid w:val="003F70C4"/>
    <w:rsid w:val="003F7673"/>
    <w:rsid w:val="00401AA5"/>
    <w:rsid w:val="0040259E"/>
    <w:rsid w:val="0040611B"/>
    <w:rsid w:val="00406E4D"/>
    <w:rsid w:val="004079E0"/>
    <w:rsid w:val="00413C9B"/>
    <w:rsid w:val="004142E1"/>
    <w:rsid w:val="0041534E"/>
    <w:rsid w:val="00415B18"/>
    <w:rsid w:val="00416F3F"/>
    <w:rsid w:val="00421AC0"/>
    <w:rsid w:val="004230C5"/>
    <w:rsid w:val="004233F8"/>
    <w:rsid w:val="00431FA8"/>
    <w:rsid w:val="00440B6A"/>
    <w:rsid w:val="004454D9"/>
    <w:rsid w:val="004506B5"/>
    <w:rsid w:val="004533E7"/>
    <w:rsid w:val="00455267"/>
    <w:rsid w:val="00456332"/>
    <w:rsid w:val="0046209D"/>
    <w:rsid w:val="004620CB"/>
    <w:rsid w:val="00466865"/>
    <w:rsid w:val="00466AF4"/>
    <w:rsid w:val="00472DFC"/>
    <w:rsid w:val="00474772"/>
    <w:rsid w:val="004767B4"/>
    <w:rsid w:val="004771FD"/>
    <w:rsid w:val="00477C30"/>
    <w:rsid w:val="00480672"/>
    <w:rsid w:val="004831AF"/>
    <w:rsid w:val="00496980"/>
    <w:rsid w:val="00497090"/>
    <w:rsid w:val="0049720B"/>
    <w:rsid w:val="004A06C0"/>
    <w:rsid w:val="004A0F2F"/>
    <w:rsid w:val="004A76BF"/>
    <w:rsid w:val="004B0C40"/>
    <w:rsid w:val="004B12C3"/>
    <w:rsid w:val="004C042C"/>
    <w:rsid w:val="004C226F"/>
    <w:rsid w:val="004C23EB"/>
    <w:rsid w:val="004C78E1"/>
    <w:rsid w:val="004D49F5"/>
    <w:rsid w:val="004D5FF6"/>
    <w:rsid w:val="004D77D1"/>
    <w:rsid w:val="004E2608"/>
    <w:rsid w:val="004E2E05"/>
    <w:rsid w:val="004F0D74"/>
    <w:rsid w:val="004F7E21"/>
    <w:rsid w:val="005002B4"/>
    <w:rsid w:val="00500458"/>
    <w:rsid w:val="00501628"/>
    <w:rsid w:val="00504A15"/>
    <w:rsid w:val="0050630E"/>
    <w:rsid w:val="0050654F"/>
    <w:rsid w:val="00506E4A"/>
    <w:rsid w:val="00507DFA"/>
    <w:rsid w:val="00511C2C"/>
    <w:rsid w:val="0051673D"/>
    <w:rsid w:val="00527753"/>
    <w:rsid w:val="00527A90"/>
    <w:rsid w:val="00527C8C"/>
    <w:rsid w:val="005332B2"/>
    <w:rsid w:val="00533B2A"/>
    <w:rsid w:val="00534831"/>
    <w:rsid w:val="00535F6A"/>
    <w:rsid w:val="00536F71"/>
    <w:rsid w:val="005414F1"/>
    <w:rsid w:val="00541E15"/>
    <w:rsid w:val="00545108"/>
    <w:rsid w:val="00546474"/>
    <w:rsid w:val="00547EE3"/>
    <w:rsid w:val="00550715"/>
    <w:rsid w:val="00554CE5"/>
    <w:rsid w:val="00557F87"/>
    <w:rsid w:val="005603F0"/>
    <w:rsid w:val="00560857"/>
    <w:rsid w:val="00561CEB"/>
    <w:rsid w:val="0056259E"/>
    <w:rsid w:val="00563CF2"/>
    <w:rsid w:val="00564212"/>
    <w:rsid w:val="00567418"/>
    <w:rsid w:val="00572A6C"/>
    <w:rsid w:val="005732ED"/>
    <w:rsid w:val="00575807"/>
    <w:rsid w:val="00577551"/>
    <w:rsid w:val="005776AD"/>
    <w:rsid w:val="00584CBD"/>
    <w:rsid w:val="005854BF"/>
    <w:rsid w:val="0058603B"/>
    <w:rsid w:val="00590F5E"/>
    <w:rsid w:val="005927B9"/>
    <w:rsid w:val="005A03FC"/>
    <w:rsid w:val="005A0DE7"/>
    <w:rsid w:val="005A5330"/>
    <w:rsid w:val="005A7E6A"/>
    <w:rsid w:val="005B14E5"/>
    <w:rsid w:val="005B44A4"/>
    <w:rsid w:val="005B5214"/>
    <w:rsid w:val="005B6607"/>
    <w:rsid w:val="005C064D"/>
    <w:rsid w:val="005C086B"/>
    <w:rsid w:val="005C4C14"/>
    <w:rsid w:val="005C5663"/>
    <w:rsid w:val="005C647D"/>
    <w:rsid w:val="005C69A8"/>
    <w:rsid w:val="005C6F0F"/>
    <w:rsid w:val="005D67C6"/>
    <w:rsid w:val="005D6962"/>
    <w:rsid w:val="005D70A5"/>
    <w:rsid w:val="005E1A04"/>
    <w:rsid w:val="005E4209"/>
    <w:rsid w:val="005F1D96"/>
    <w:rsid w:val="005F604E"/>
    <w:rsid w:val="005F6121"/>
    <w:rsid w:val="006005B7"/>
    <w:rsid w:val="006017CE"/>
    <w:rsid w:val="0060720B"/>
    <w:rsid w:val="00613721"/>
    <w:rsid w:val="00614E4A"/>
    <w:rsid w:val="00615FD3"/>
    <w:rsid w:val="00617DDF"/>
    <w:rsid w:val="00621039"/>
    <w:rsid w:val="0062321B"/>
    <w:rsid w:val="0062613E"/>
    <w:rsid w:val="00626E17"/>
    <w:rsid w:val="0063131B"/>
    <w:rsid w:val="00633BA5"/>
    <w:rsid w:val="006365BD"/>
    <w:rsid w:val="006416A5"/>
    <w:rsid w:val="00641E20"/>
    <w:rsid w:val="00645B1A"/>
    <w:rsid w:val="00655181"/>
    <w:rsid w:val="00655AF2"/>
    <w:rsid w:val="00660DAB"/>
    <w:rsid w:val="00660E6A"/>
    <w:rsid w:val="0066188D"/>
    <w:rsid w:val="00661AED"/>
    <w:rsid w:val="00661EEF"/>
    <w:rsid w:val="0066320A"/>
    <w:rsid w:val="006638FD"/>
    <w:rsid w:val="00663FEA"/>
    <w:rsid w:val="00665D24"/>
    <w:rsid w:val="00676BE9"/>
    <w:rsid w:val="00677352"/>
    <w:rsid w:val="00677D26"/>
    <w:rsid w:val="006824EE"/>
    <w:rsid w:val="006827CD"/>
    <w:rsid w:val="00685926"/>
    <w:rsid w:val="00685D0B"/>
    <w:rsid w:val="00690E54"/>
    <w:rsid w:val="00691AD9"/>
    <w:rsid w:val="00693CCE"/>
    <w:rsid w:val="006A2E7B"/>
    <w:rsid w:val="006A38FF"/>
    <w:rsid w:val="006A3902"/>
    <w:rsid w:val="006A5225"/>
    <w:rsid w:val="006A548F"/>
    <w:rsid w:val="006B1EC7"/>
    <w:rsid w:val="006C048F"/>
    <w:rsid w:val="006C11E9"/>
    <w:rsid w:val="006C4A83"/>
    <w:rsid w:val="006C4D82"/>
    <w:rsid w:val="006D2FAC"/>
    <w:rsid w:val="006D3820"/>
    <w:rsid w:val="006D488A"/>
    <w:rsid w:val="006E087C"/>
    <w:rsid w:val="006F1CD8"/>
    <w:rsid w:val="006F1E2D"/>
    <w:rsid w:val="006F5345"/>
    <w:rsid w:val="00701649"/>
    <w:rsid w:val="007024C7"/>
    <w:rsid w:val="0070319B"/>
    <w:rsid w:val="00710B81"/>
    <w:rsid w:val="00712C80"/>
    <w:rsid w:val="00717004"/>
    <w:rsid w:val="007217C4"/>
    <w:rsid w:val="0072535D"/>
    <w:rsid w:val="00726541"/>
    <w:rsid w:val="00732C9E"/>
    <w:rsid w:val="00736903"/>
    <w:rsid w:val="00742215"/>
    <w:rsid w:val="00743030"/>
    <w:rsid w:val="00750919"/>
    <w:rsid w:val="0075396F"/>
    <w:rsid w:val="007542EA"/>
    <w:rsid w:val="00761F1D"/>
    <w:rsid w:val="007623B5"/>
    <w:rsid w:val="00763336"/>
    <w:rsid w:val="0076523F"/>
    <w:rsid w:val="00766821"/>
    <w:rsid w:val="00772FBA"/>
    <w:rsid w:val="00774C4D"/>
    <w:rsid w:val="0077566B"/>
    <w:rsid w:val="00782746"/>
    <w:rsid w:val="00783161"/>
    <w:rsid w:val="00791D0E"/>
    <w:rsid w:val="0079549F"/>
    <w:rsid w:val="007959C5"/>
    <w:rsid w:val="007A1380"/>
    <w:rsid w:val="007A2520"/>
    <w:rsid w:val="007A4482"/>
    <w:rsid w:val="007A62ED"/>
    <w:rsid w:val="007A664C"/>
    <w:rsid w:val="007B0777"/>
    <w:rsid w:val="007B1A4A"/>
    <w:rsid w:val="007B6F86"/>
    <w:rsid w:val="007C0A8D"/>
    <w:rsid w:val="007C13DC"/>
    <w:rsid w:val="007C583E"/>
    <w:rsid w:val="007C7D04"/>
    <w:rsid w:val="007D103A"/>
    <w:rsid w:val="007D4DDD"/>
    <w:rsid w:val="007D6AEE"/>
    <w:rsid w:val="007E2661"/>
    <w:rsid w:val="007E2F82"/>
    <w:rsid w:val="007E581E"/>
    <w:rsid w:val="007E6A74"/>
    <w:rsid w:val="007F230B"/>
    <w:rsid w:val="007F2778"/>
    <w:rsid w:val="007F37E5"/>
    <w:rsid w:val="007F3AB2"/>
    <w:rsid w:val="007F7F5C"/>
    <w:rsid w:val="00803715"/>
    <w:rsid w:val="008138AD"/>
    <w:rsid w:val="00814C4C"/>
    <w:rsid w:val="0081512E"/>
    <w:rsid w:val="00815BE2"/>
    <w:rsid w:val="008217FB"/>
    <w:rsid w:val="0082363E"/>
    <w:rsid w:val="00825498"/>
    <w:rsid w:val="00827BC9"/>
    <w:rsid w:val="00830607"/>
    <w:rsid w:val="00831685"/>
    <w:rsid w:val="00831C9F"/>
    <w:rsid w:val="00833A54"/>
    <w:rsid w:val="0084458B"/>
    <w:rsid w:val="008507ED"/>
    <w:rsid w:val="00850DC8"/>
    <w:rsid w:val="00857195"/>
    <w:rsid w:val="00860D37"/>
    <w:rsid w:val="008631D1"/>
    <w:rsid w:val="00872DAF"/>
    <w:rsid w:val="0087302E"/>
    <w:rsid w:val="00877624"/>
    <w:rsid w:val="008806C2"/>
    <w:rsid w:val="008817F8"/>
    <w:rsid w:val="008826E5"/>
    <w:rsid w:val="0088282A"/>
    <w:rsid w:val="00883329"/>
    <w:rsid w:val="0088455D"/>
    <w:rsid w:val="008853E3"/>
    <w:rsid w:val="00886F7E"/>
    <w:rsid w:val="008922C3"/>
    <w:rsid w:val="00892804"/>
    <w:rsid w:val="008930D1"/>
    <w:rsid w:val="0089599B"/>
    <w:rsid w:val="008A1220"/>
    <w:rsid w:val="008A21B2"/>
    <w:rsid w:val="008A2F69"/>
    <w:rsid w:val="008A49D0"/>
    <w:rsid w:val="008A73A5"/>
    <w:rsid w:val="008B1B9A"/>
    <w:rsid w:val="008B1D97"/>
    <w:rsid w:val="008B3E59"/>
    <w:rsid w:val="008B605E"/>
    <w:rsid w:val="008C7237"/>
    <w:rsid w:val="008C747D"/>
    <w:rsid w:val="008D0FF1"/>
    <w:rsid w:val="008D63CF"/>
    <w:rsid w:val="008D6C1E"/>
    <w:rsid w:val="008E1236"/>
    <w:rsid w:val="008E48C8"/>
    <w:rsid w:val="008E5226"/>
    <w:rsid w:val="008F2C4E"/>
    <w:rsid w:val="008F68A6"/>
    <w:rsid w:val="009005F0"/>
    <w:rsid w:val="009018CA"/>
    <w:rsid w:val="00902D23"/>
    <w:rsid w:val="00903AB2"/>
    <w:rsid w:val="0090778B"/>
    <w:rsid w:val="009115F3"/>
    <w:rsid w:val="00912AFB"/>
    <w:rsid w:val="009145CF"/>
    <w:rsid w:val="00914D51"/>
    <w:rsid w:val="009209F6"/>
    <w:rsid w:val="009213F5"/>
    <w:rsid w:val="00926021"/>
    <w:rsid w:val="0092669A"/>
    <w:rsid w:val="00930F1A"/>
    <w:rsid w:val="00931474"/>
    <w:rsid w:val="009368FD"/>
    <w:rsid w:val="0093769A"/>
    <w:rsid w:val="0094236A"/>
    <w:rsid w:val="00950D8F"/>
    <w:rsid w:val="00951F99"/>
    <w:rsid w:val="00952BA2"/>
    <w:rsid w:val="009536F5"/>
    <w:rsid w:val="00953789"/>
    <w:rsid w:val="00954CD8"/>
    <w:rsid w:val="00956F56"/>
    <w:rsid w:val="00960DA3"/>
    <w:rsid w:val="00962FE4"/>
    <w:rsid w:val="009721C3"/>
    <w:rsid w:val="00972F4F"/>
    <w:rsid w:val="009829C0"/>
    <w:rsid w:val="009900E7"/>
    <w:rsid w:val="0099066B"/>
    <w:rsid w:val="00992ED4"/>
    <w:rsid w:val="0099585E"/>
    <w:rsid w:val="0099783A"/>
    <w:rsid w:val="00997EE2"/>
    <w:rsid w:val="009A0125"/>
    <w:rsid w:val="009A0689"/>
    <w:rsid w:val="009A368F"/>
    <w:rsid w:val="009B04C7"/>
    <w:rsid w:val="009B0DB8"/>
    <w:rsid w:val="009B0F4F"/>
    <w:rsid w:val="009B1FAA"/>
    <w:rsid w:val="009B2CA4"/>
    <w:rsid w:val="009B38E8"/>
    <w:rsid w:val="009B5A3C"/>
    <w:rsid w:val="009B5D9D"/>
    <w:rsid w:val="009B605A"/>
    <w:rsid w:val="009C2C64"/>
    <w:rsid w:val="009C70D4"/>
    <w:rsid w:val="009C7B94"/>
    <w:rsid w:val="009D10B6"/>
    <w:rsid w:val="009D27E9"/>
    <w:rsid w:val="009D3BAF"/>
    <w:rsid w:val="009D6960"/>
    <w:rsid w:val="009E0DBC"/>
    <w:rsid w:val="009E1F45"/>
    <w:rsid w:val="009E2650"/>
    <w:rsid w:val="009E2845"/>
    <w:rsid w:val="009F1292"/>
    <w:rsid w:val="009F2C8E"/>
    <w:rsid w:val="009F3617"/>
    <w:rsid w:val="009F5066"/>
    <w:rsid w:val="00A0064B"/>
    <w:rsid w:val="00A033E6"/>
    <w:rsid w:val="00A04839"/>
    <w:rsid w:val="00A05E4A"/>
    <w:rsid w:val="00A06761"/>
    <w:rsid w:val="00A07D0B"/>
    <w:rsid w:val="00A105DB"/>
    <w:rsid w:val="00A122CF"/>
    <w:rsid w:val="00A14C5E"/>
    <w:rsid w:val="00A17ED4"/>
    <w:rsid w:val="00A20119"/>
    <w:rsid w:val="00A20171"/>
    <w:rsid w:val="00A24603"/>
    <w:rsid w:val="00A31F9F"/>
    <w:rsid w:val="00A352F1"/>
    <w:rsid w:val="00A353BA"/>
    <w:rsid w:val="00A409E0"/>
    <w:rsid w:val="00A41399"/>
    <w:rsid w:val="00A46042"/>
    <w:rsid w:val="00A51B92"/>
    <w:rsid w:val="00A52521"/>
    <w:rsid w:val="00A56ED1"/>
    <w:rsid w:val="00A572D2"/>
    <w:rsid w:val="00A65B86"/>
    <w:rsid w:val="00A66C77"/>
    <w:rsid w:val="00A6706F"/>
    <w:rsid w:val="00A67267"/>
    <w:rsid w:val="00A728D4"/>
    <w:rsid w:val="00A746AF"/>
    <w:rsid w:val="00A74C10"/>
    <w:rsid w:val="00A75638"/>
    <w:rsid w:val="00A77EF0"/>
    <w:rsid w:val="00A81F0B"/>
    <w:rsid w:val="00A825C0"/>
    <w:rsid w:val="00A8640D"/>
    <w:rsid w:val="00A91685"/>
    <w:rsid w:val="00AA3005"/>
    <w:rsid w:val="00AA4AD1"/>
    <w:rsid w:val="00AB0438"/>
    <w:rsid w:val="00AB4BA9"/>
    <w:rsid w:val="00AB5760"/>
    <w:rsid w:val="00AC3F75"/>
    <w:rsid w:val="00AC633A"/>
    <w:rsid w:val="00AD5BD9"/>
    <w:rsid w:val="00AD5C45"/>
    <w:rsid w:val="00AE4351"/>
    <w:rsid w:val="00AE7E6D"/>
    <w:rsid w:val="00AF0E73"/>
    <w:rsid w:val="00AF1C58"/>
    <w:rsid w:val="00AF3C8B"/>
    <w:rsid w:val="00AF437B"/>
    <w:rsid w:val="00AF6368"/>
    <w:rsid w:val="00B03571"/>
    <w:rsid w:val="00B03E5E"/>
    <w:rsid w:val="00B050F8"/>
    <w:rsid w:val="00B05D1A"/>
    <w:rsid w:val="00B11523"/>
    <w:rsid w:val="00B13AEB"/>
    <w:rsid w:val="00B146F2"/>
    <w:rsid w:val="00B171D5"/>
    <w:rsid w:val="00B22142"/>
    <w:rsid w:val="00B35D42"/>
    <w:rsid w:val="00B428F6"/>
    <w:rsid w:val="00B43575"/>
    <w:rsid w:val="00B46579"/>
    <w:rsid w:val="00B4671B"/>
    <w:rsid w:val="00B47282"/>
    <w:rsid w:val="00B47420"/>
    <w:rsid w:val="00B50C79"/>
    <w:rsid w:val="00B61607"/>
    <w:rsid w:val="00B653BA"/>
    <w:rsid w:val="00B73A0B"/>
    <w:rsid w:val="00B76480"/>
    <w:rsid w:val="00B77599"/>
    <w:rsid w:val="00B803A3"/>
    <w:rsid w:val="00B80A65"/>
    <w:rsid w:val="00B80ED5"/>
    <w:rsid w:val="00B84B9A"/>
    <w:rsid w:val="00B86271"/>
    <w:rsid w:val="00B862DB"/>
    <w:rsid w:val="00B91C17"/>
    <w:rsid w:val="00B91DD5"/>
    <w:rsid w:val="00B923A1"/>
    <w:rsid w:val="00B92F73"/>
    <w:rsid w:val="00B9318F"/>
    <w:rsid w:val="00B93530"/>
    <w:rsid w:val="00B940BE"/>
    <w:rsid w:val="00B94DBA"/>
    <w:rsid w:val="00BA2617"/>
    <w:rsid w:val="00BA3377"/>
    <w:rsid w:val="00BA39F3"/>
    <w:rsid w:val="00BA60FA"/>
    <w:rsid w:val="00BA77B2"/>
    <w:rsid w:val="00BA7A96"/>
    <w:rsid w:val="00BB016A"/>
    <w:rsid w:val="00BB0A34"/>
    <w:rsid w:val="00BB17F7"/>
    <w:rsid w:val="00BB285F"/>
    <w:rsid w:val="00BB5920"/>
    <w:rsid w:val="00BB595A"/>
    <w:rsid w:val="00BB6507"/>
    <w:rsid w:val="00BC14C2"/>
    <w:rsid w:val="00BD0E9C"/>
    <w:rsid w:val="00BD138F"/>
    <w:rsid w:val="00BD3B60"/>
    <w:rsid w:val="00BD3C87"/>
    <w:rsid w:val="00BD7317"/>
    <w:rsid w:val="00BE091B"/>
    <w:rsid w:val="00BE20F1"/>
    <w:rsid w:val="00BE2D46"/>
    <w:rsid w:val="00BE4FA2"/>
    <w:rsid w:val="00BF2CF7"/>
    <w:rsid w:val="00BF673F"/>
    <w:rsid w:val="00C02D7E"/>
    <w:rsid w:val="00C04029"/>
    <w:rsid w:val="00C12D08"/>
    <w:rsid w:val="00C14E0A"/>
    <w:rsid w:val="00C1535D"/>
    <w:rsid w:val="00C1623E"/>
    <w:rsid w:val="00C207B5"/>
    <w:rsid w:val="00C20CFB"/>
    <w:rsid w:val="00C21B41"/>
    <w:rsid w:val="00C27814"/>
    <w:rsid w:val="00C323EA"/>
    <w:rsid w:val="00C3600C"/>
    <w:rsid w:val="00C36203"/>
    <w:rsid w:val="00C50DD5"/>
    <w:rsid w:val="00C5152D"/>
    <w:rsid w:val="00C528AE"/>
    <w:rsid w:val="00C53078"/>
    <w:rsid w:val="00C55F66"/>
    <w:rsid w:val="00C569DD"/>
    <w:rsid w:val="00C62C73"/>
    <w:rsid w:val="00C650B1"/>
    <w:rsid w:val="00C7238C"/>
    <w:rsid w:val="00C73683"/>
    <w:rsid w:val="00C749F7"/>
    <w:rsid w:val="00C84220"/>
    <w:rsid w:val="00C8429F"/>
    <w:rsid w:val="00C8546E"/>
    <w:rsid w:val="00C85493"/>
    <w:rsid w:val="00C879C4"/>
    <w:rsid w:val="00C9129F"/>
    <w:rsid w:val="00C93C8E"/>
    <w:rsid w:val="00C9578E"/>
    <w:rsid w:val="00C96BC2"/>
    <w:rsid w:val="00C97A7F"/>
    <w:rsid w:val="00CA090C"/>
    <w:rsid w:val="00CA38FC"/>
    <w:rsid w:val="00CA411B"/>
    <w:rsid w:val="00CA4E45"/>
    <w:rsid w:val="00CA70DC"/>
    <w:rsid w:val="00CB05D6"/>
    <w:rsid w:val="00CB070D"/>
    <w:rsid w:val="00CB0CBF"/>
    <w:rsid w:val="00CB14CD"/>
    <w:rsid w:val="00CB48D5"/>
    <w:rsid w:val="00CB494B"/>
    <w:rsid w:val="00CB66D7"/>
    <w:rsid w:val="00CB71F1"/>
    <w:rsid w:val="00CB7F8A"/>
    <w:rsid w:val="00CC00CF"/>
    <w:rsid w:val="00CC0AF5"/>
    <w:rsid w:val="00CC1830"/>
    <w:rsid w:val="00CD24D4"/>
    <w:rsid w:val="00CD33FC"/>
    <w:rsid w:val="00CD3FBD"/>
    <w:rsid w:val="00CD4037"/>
    <w:rsid w:val="00CD7652"/>
    <w:rsid w:val="00CE08BC"/>
    <w:rsid w:val="00CE0A9A"/>
    <w:rsid w:val="00CE2CD4"/>
    <w:rsid w:val="00CE30B1"/>
    <w:rsid w:val="00CE4F41"/>
    <w:rsid w:val="00CF1307"/>
    <w:rsid w:val="00CF14E5"/>
    <w:rsid w:val="00CF1514"/>
    <w:rsid w:val="00CF25F2"/>
    <w:rsid w:val="00CF541C"/>
    <w:rsid w:val="00CF7615"/>
    <w:rsid w:val="00D03DDA"/>
    <w:rsid w:val="00D07358"/>
    <w:rsid w:val="00D10D4B"/>
    <w:rsid w:val="00D20187"/>
    <w:rsid w:val="00D219FB"/>
    <w:rsid w:val="00D21DE0"/>
    <w:rsid w:val="00D306E7"/>
    <w:rsid w:val="00D30C24"/>
    <w:rsid w:val="00D3142D"/>
    <w:rsid w:val="00D45061"/>
    <w:rsid w:val="00D47107"/>
    <w:rsid w:val="00D52C65"/>
    <w:rsid w:val="00D54679"/>
    <w:rsid w:val="00D547AB"/>
    <w:rsid w:val="00D54E34"/>
    <w:rsid w:val="00D61F10"/>
    <w:rsid w:val="00D6219C"/>
    <w:rsid w:val="00D65FA4"/>
    <w:rsid w:val="00D7265B"/>
    <w:rsid w:val="00D740D1"/>
    <w:rsid w:val="00D80CF8"/>
    <w:rsid w:val="00D830A3"/>
    <w:rsid w:val="00D86CA0"/>
    <w:rsid w:val="00D87E37"/>
    <w:rsid w:val="00D922A0"/>
    <w:rsid w:val="00D92CD7"/>
    <w:rsid w:val="00D942AB"/>
    <w:rsid w:val="00D95DFE"/>
    <w:rsid w:val="00D96236"/>
    <w:rsid w:val="00DA261E"/>
    <w:rsid w:val="00DB0FF1"/>
    <w:rsid w:val="00DB31F7"/>
    <w:rsid w:val="00DB76A9"/>
    <w:rsid w:val="00DC2B28"/>
    <w:rsid w:val="00DC3692"/>
    <w:rsid w:val="00DC3D6F"/>
    <w:rsid w:val="00DD5618"/>
    <w:rsid w:val="00DE09AF"/>
    <w:rsid w:val="00DE0EF3"/>
    <w:rsid w:val="00DE41A3"/>
    <w:rsid w:val="00DF02DD"/>
    <w:rsid w:val="00DF1944"/>
    <w:rsid w:val="00DF2114"/>
    <w:rsid w:val="00E00DF4"/>
    <w:rsid w:val="00E00EF7"/>
    <w:rsid w:val="00E012F3"/>
    <w:rsid w:val="00E03627"/>
    <w:rsid w:val="00E05DD9"/>
    <w:rsid w:val="00E10FCD"/>
    <w:rsid w:val="00E13926"/>
    <w:rsid w:val="00E23392"/>
    <w:rsid w:val="00E23FEF"/>
    <w:rsid w:val="00E24927"/>
    <w:rsid w:val="00E34751"/>
    <w:rsid w:val="00E35B7C"/>
    <w:rsid w:val="00E400B5"/>
    <w:rsid w:val="00E40EA0"/>
    <w:rsid w:val="00E43AA6"/>
    <w:rsid w:val="00E542B0"/>
    <w:rsid w:val="00E54369"/>
    <w:rsid w:val="00E5674C"/>
    <w:rsid w:val="00E57334"/>
    <w:rsid w:val="00E6071F"/>
    <w:rsid w:val="00E643D7"/>
    <w:rsid w:val="00E70770"/>
    <w:rsid w:val="00E71B56"/>
    <w:rsid w:val="00E74BAF"/>
    <w:rsid w:val="00E74ECB"/>
    <w:rsid w:val="00E77D37"/>
    <w:rsid w:val="00E8102F"/>
    <w:rsid w:val="00E8109C"/>
    <w:rsid w:val="00E8339F"/>
    <w:rsid w:val="00E87DF7"/>
    <w:rsid w:val="00E9259D"/>
    <w:rsid w:val="00E9352A"/>
    <w:rsid w:val="00E94AE2"/>
    <w:rsid w:val="00E95491"/>
    <w:rsid w:val="00E95B54"/>
    <w:rsid w:val="00E95D22"/>
    <w:rsid w:val="00E9607D"/>
    <w:rsid w:val="00E972BB"/>
    <w:rsid w:val="00E97322"/>
    <w:rsid w:val="00EA1549"/>
    <w:rsid w:val="00EA4023"/>
    <w:rsid w:val="00EA44F2"/>
    <w:rsid w:val="00EA5987"/>
    <w:rsid w:val="00EA6063"/>
    <w:rsid w:val="00EB008C"/>
    <w:rsid w:val="00EB606A"/>
    <w:rsid w:val="00EC04E5"/>
    <w:rsid w:val="00EC138B"/>
    <w:rsid w:val="00EC3A36"/>
    <w:rsid w:val="00EC42C9"/>
    <w:rsid w:val="00EC5889"/>
    <w:rsid w:val="00EC7831"/>
    <w:rsid w:val="00ED1F66"/>
    <w:rsid w:val="00ED2692"/>
    <w:rsid w:val="00EE1DEC"/>
    <w:rsid w:val="00EE38FE"/>
    <w:rsid w:val="00EE3BFE"/>
    <w:rsid w:val="00EE7FD0"/>
    <w:rsid w:val="00EF13F4"/>
    <w:rsid w:val="00EF1B9C"/>
    <w:rsid w:val="00EF29CA"/>
    <w:rsid w:val="00EF29E2"/>
    <w:rsid w:val="00F0257D"/>
    <w:rsid w:val="00F051F6"/>
    <w:rsid w:val="00F054BE"/>
    <w:rsid w:val="00F0761E"/>
    <w:rsid w:val="00F14C7C"/>
    <w:rsid w:val="00F1558C"/>
    <w:rsid w:val="00F16C78"/>
    <w:rsid w:val="00F20607"/>
    <w:rsid w:val="00F20DE9"/>
    <w:rsid w:val="00F21D87"/>
    <w:rsid w:val="00F21E9F"/>
    <w:rsid w:val="00F23066"/>
    <w:rsid w:val="00F236CD"/>
    <w:rsid w:val="00F27CCC"/>
    <w:rsid w:val="00F32F19"/>
    <w:rsid w:val="00F33B5F"/>
    <w:rsid w:val="00F44568"/>
    <w:rsid w:val="00F46B5C"/>
    <w:rsid w:val="00F46C4F"/>
    <w:rsid w:val="00F5636F"/>
    <w:rsid w:val="00F6282C"/>
    <w:rsid w:val="00F66F9F"/>
    <w:rsid w:val="00F67F12"/>
    <w:rsid w:val="00F721D3"/>
    <w:rsid w:val="00F81A0F"/>
    <w:rsid w:val="00F82E72"/>
    <w:rsid w:val="00F9159A"/>
    <w:rsid w:val="00F9292F"/>
    <w:rsid w:val="00F95AD5"/>
    <w:rsid w:val="00FA02E7"/>
    <w:rsid w:val="00FA0CF2"/>
    <w:rsid w:val="00FA41D6"/>
    <w:rsid w:val="00FA7B9F"/>
    <w:rsid w:val="00FB240F"/>
    <w:rsid w:val="00FB2575"/>
    <w:rsid w:val="00FB42FD"/>
    <w:rsid w:val="00FB7912"/>
    <w:rsid w:val="00FD58E2"/>
    <w:rsid w:val="00FE1435"/>
    <w:rsid w:val="00FE3AFC"/>
    <w:rsid w:val="00FE3D54"/>
    <w:rsid w:val="00FE3F08"/>
    <w:rsid w:val="00FE60FC"/>
    <w:rsid w:val="00FE772F"/>
    <w:rsid w:val="00FF64D1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1CD3B"/>
  <w15:docId w15:val="{97E007B9-AEC5-BF46-AA06-0434FAC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D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35D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A0F"/>
  </w:style>
  <w:style w:type="paragraph" w:styleId="Fuzeile">
    <w:name w:val="footer"/>
    <w:basedOn w:val="Standard"/>
    <w:link w:val="Fu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A0F"/>
  </w:style>
  <w:style w:type="character" w:styleId="Seitenzahl">
    <w:name w:val="page number"/>
    <w:basedOn w:val="Absatz-Standardschriftart"/>
    <w:uiPriority w:val="99"/>
    <w:semiHidden/>
    <w:unhideWhenUsed/>
    <w:rsid w:val="00CE08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B9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B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65FA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5FA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1E2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8D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57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dh-industrie.de" TargetMode="External"/><Relationship Id="rId18" Type="http://schemas.openxmlformats.org/officeDocument/2006/relationships/hyperlink" Target="mailto:frederic.leers@bdh-industrie.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arge.de" TargetMode="External"/><Relationship Id="rId17" Type="http://schemas.openxmlformats.org/officeDocument/2006/relationships/hyperlink" Target="mailto:sasser@arge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di3805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DFindit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3DFindi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im4hvac.com" TargetMode="External"/><Relationship Id="rId19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://www.vdi3805.eu/" TargetMode="External"/><Relationship Id="rId14" Type="http://schemas.openxmlformats.org/officeDocument/2006/relationships/hyperlink" Target="http://www.bim4hvac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dcba9-d525-4d94-82e0-87e7fc6162ba">
      <Terms xmlns="http://schemas.microsoft.com/office/infopath/2007/PartnerControls"/>
    </lcf76f155ced4ddcb4097134ff3c332f>
    <TaxCatchAll xmlns="e38897f6-f244-4775-aebf-bcc64de250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4C497076EA458D3B5120CDA72D67" ma:contentTypeVersion="17" ma:contentTypeDescription="Ein neues Dokument erstellen." ma:contentTypeScope="" ma:versionID="57db4c72fde5189f8cc7ebdb94c83f0b">
  <xsd:schema xmlns:xsd="http://www.w3.org/2001/XMLSchema" xmlns:xs="http://www.w3.org/2001/XMLSchema" xmlns:p="http://schemas.microsoft.com/office/2006/metadata/properties" xmlns:ns2="1e5dcba9-d525-4d94-82e0-87e7fc6162ba" xmlns:ns3="e38897f6-f244-4775-aebf-bcc64de250dc" targetNamespace="http://schemas.microsoft.com/office/2006/metadata/properties" ma:root="true" ma:fieldsID="67e38914763d2a0ff8e012943a83d4ca" ns2:_="" ns3:_="">
    <xsd:import namespace="1e5dcba9-d525-4d94-82e0-87e7fc6162ba"/>
    <xsd:import namespace="e38897f6-f244-4775-aebf-bcc64de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cba9-d525-4d94-82e0-87e7fc61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8b817f7-a563-483c-a9d3-bbb2df918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97f6-f244-4775-aebf-bcc64de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73ef2-c693-4c57-ad64-c83c2f4e589d}" ma:internalName="TaxCatchAll" ma:showField="CatchAllData" ma:web="e38897f6-f244-4775-aebf-bcc64de2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CF361-F840-4FB4-9CE7-0912EE7FBFD5}">
  <ds:schemaRefs>
    <ds:schemaRef ds:uri="http://schemas.microsoft.com/office/2006/metadata/properties"/>
    <ds:schemaRef ds:uri="http://schemas.microsoft.com/office/infopath/2007/PartnerControls"/>
    <ds:schemaRef ds:uri="1e5dcba9-d525-4d94-82e0-87e7fc6162ba"/>
    <ds:schemaRef ds:uri="e38897f6-f244-4775-aebf-bcc64de250dc"/>
  </ds:schemaRefs>
</ds:datastoreItem>
</file>

<file path=customXml/itemProps2.xml><?xml version="1.0" encoding="utf-8"?>
<ds:datastoreItem xmlns:ds="http://schemas.openxmlformats.org/officeDocument/2006/customXml" ds:itemID="{D840E737-3661-4BEE-BFBD-EBB8339E9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FC0A8-BD9F-47E2-ACC7-75486066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dcba9-d525-4d94-82e0-87e7fc6162ba"/>
    <ds:schemaRef ds:uri="e38897f6-f244-4775-aebf-bcc64de2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Kerstin Heidekrüger</cp:lastModifiedBy>
  <cp:revision>16</cp:revision>
  <cp:lastPrinted>2020-12-01T10:27:00Z</cp:lastPrinted>
  <dcterms:created xsi:type="dcterms:W3CDTF">2023-09-14T06:02:00Z</dcterms:created>
  <dcterms:modified xsi:type="dcterms:W3CDTF">2023-09-18T06:26:00Z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0x0101001CF04C497076EA458D3B5120CDA72D67</vt:lpwstr>
  </property>
  <property fmtid="{D5CDD505-2E9C-101B-9397-08002B2CF9AE}" pid="3" name="MediaServiceImageTags">
    <vt:lpwstr/>
  </property>
</Properties>
</file>