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64AAF" w14:textId="77777777" w:rsidR="00537733" w:rsidRDefault="00537733" w:rsidP="0080456F">
      <w:pPr>
        <w:rPr>
          <w:rFonts w:cstheme="minorHAnsi"/>
          <w:color w:val="002060"/>
        </w:rPr>
      </w:pPr>
    </w:p>
    <w:p w14:paraId="4A79291D" w14:textId="77777777" w:rsidR="00537733" w:rsidRDefault="00537733" w:rsidP="0080456F">
      <w:pPr>
        <w:rPr>
          <w:rFonts w:cstheme="minorHAnsi"/>
          <w:color w:val="002060"/>
        </w:rPr>
      </w:pPr>
    </w:p>
    <w:p w14:paraId="7F7D62F1" w14:textId="77777777" w:rsidR="00537733" w:rsidRDefault="00537733" w:rsidP="0080456F">
      <w:pPr>
        <w:rPr>
          <w:rFonts w:cstheme="minorHAnsi"/>
          <w:color w:val="002060"/>
        </w:rPr>
      </w:pPr>
    </w:p>
    <w:p w14:paraId="0FB0B223" w14:textId="77777777" w:rsidR="00537733" w:rsidRDefault="00537733" w:rsidP="0080456F">
      <w:pPr>
        <w:rPr>
          <w:rFonts w:cstheme="minorHAnsi"/>
          <w:color w:val="002060"/>
        </w:rPr>
      </w:pPr>
    </w:p>
    <w:p w14:paraId="31064ECE" w14:textId="77777777" w:rsidR="00537733" w:rsidRDefault="00537733" w:rsidP="0080456F">
      <w:pPr>
        <w:rPr>
          <w:rFonts w:cstheme="minorHAnsi"/>
          <w:color w:val="002060"/>
        </w:rPr>
      </w:pPr>
    </w:p>
    <w:p w14:paraId="0F47F44F" w14:textId="77777777" w:rsidR="00537733" w:rsidRDefault="00537733" w:rsidP="0080456F">
      <w:pPr>
        <w:rPr>
          <w:rFonts w:cstheme="minorHAnsi"/>
          <w:color w:val="002060"/>
        </w:rPr>
      </w:pPr>
    </w:p>
    <w:p w14:paraId="08818F57" w14:textId="5679874A" w:rsidR="000773A7" w:rsidRPr="00FE2511" w:rsidRDefault="00997AB5" w:rsidP="0080456F">
      <w:pPr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Dezember </w:t>
      </w:r>
      <w:r w:rsidR="000835A5" w:rsidRPr="00FE2511">
        <w:rPr>
          <w:rFonts w:cstheme="minorHAnsi"/>
          <w:color w:val="002060"/>
        </w:rPr>
        <w:t>202</w:t>
      </w:r>
      <w:r>
        <w:rPr>
          <w:rFonts w:cstheme="minorHAnsi"/>
          <w:color w:val="002060"/>
        </w:rPr>
        <w:t>4</w:t>
      </w:r>
    </w:p>
    <w:p w14:paraId="01E2BD04" w14:textId="5DFE935B" w:rsidR="00690E54" w:rsidRPr="00FE2511" w:rsidRDefault="00537733" w:rsidP="0080456F">
      <w:pPr>
        <w:rPr>
          <w:rFonts w:cstheme="minorHAnsi"/>
          <w:color w:val="00206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0A67E64D" wp14:editId="794E9FBE">
                <wp:simplePos x="0" y="0"/>
                <wp:positionH relativeFrom="column">
                  <wp:posOffset>2190750</wp:posOffset>
                </wp:positionH>
                <wp:positionV relativeFrom="page">
                  <wp:posOffset>1805940</wp:posOffset>
                </wp:positionV>
                <wp:extent cx="3193415" cy="314325"/>
                <wp:effectExtent l="0" t="0" r="698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63412" w14:textId="77777777" w:rsidR="00537733" w:rsidRDefault="00537733" w:rsidP="0053773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</w:p>
                          <w:p w14:paraId="66784C1C" w14:textId="77777777" w:rsidR="00537733" w:rsidRDefault="00537733" w:rsidP="0053773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300CC981" w14:textId="77777777" w:rsidR="00537733" w:rsidRDefault="00537733" w:rsidP="0053773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59B32F3" w14:textId="77777777" w:rsidR="00537733" w:rsidRPr="005414F1" w:rsidRDefault="00537733" w:rsidP="0053773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E64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2.5pt;margin-top:142.2pt;width:251.4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" o:allowoverlap="f" filled="f" stroked="f" strokeweight=".5pt">
                <v:textbox inset="0,0,0,0">
                  <w:txbxContent>
                    <w:p w14:paraId="1C363412" w14:textId="77777777" w:rsidR="00537733" w:rsidRDefault="00537733" w:rsidP="0053773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</w:p>
                    <w:p w14:paraId="66784C1C" w14:textId="77777777" w:rsidR="00537733" w:rsidRDefault="00537733" w:rsidP="0053773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300CC981" w14:textId="77777777" w:rsidR="00537733" w:rsidRDefault="00537733" w:rsidP="0053773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59B32F3" w14:textId="77777777" w:rsidR="00537733" w:rsidRPr="005414F1" w:rsidRDefault="00537733" w:rsidP="0053773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907BF31" w14:textId="77777777" w:rsidR="00FE2511" w:rsidRDefault="00FE2511" w:rsidP="0080456F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617FF446" w14:textId="019392A9" w:rsidR="007C583E" w:rsidRPr="0080456F" w:rsidRDefault="0080456F" w:rsidP="0080456F">
      <w:pPr>
        <w:autoSpaceDE w:val="0"/>
        <w:autoSpaceDN w:val="0"/>
        <w:adjustRightInd w:val="0"/>
        <w:rPr>
          <w:rFonts w:cstheme="minorHAnsi"/>
          <w:color w:val="002060"/>
        </w:rPr>
      </w:pPr>
      <w:r w:rsidRPr="0080456F">
        <w:rPr>
          <w:rFonts w:cstheme="minorHAnsi"/>
          <w:color w:val="002060"/>
        </w:rPr>
        <w:t>Release der BMDG 3.0</w:t>
      </w:r>
    </w:p>
    <w:p w14:paraId="0C5A41A7" w14:textId="77777777" w:rsidR="00C3761B" w:rsidRPr="0080456F" w:rsidRDefault="00C3761B" w:rsidP="0080456F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6DCE2CF9" w14:textId="77777777" w:rsidR="00076FFD" w:rsidRPr="0080456F" w:rsidRDefault="00076FFD" w:rsidP="0080456F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01D7B491" w14:textId="7C0C79EC" w:rsidR="00690E54" w:rsidRDefault="00315BD8" w:rsidP="0080456F">
      <w:pPr>
        <w:autoSpaceDE w:val="0"/>
        <w:autoSpaceDN w:val="0"/>
        <w:adjustRightInd w:val="0"/>
        <w:rPr>
          <w:rFonts w:cstheme="minorHAnsi"/>
          <w:b/>
          <w:bCs/>
          <w:color w:val="002060"/>
          <w:sz w:val="28"/>
          <w:szCs w:val="28"/>
        </w:rPr>
      </w:pPr>
      <w:r w:rsidRPr="00B62032">
        <w:rPr>
          <w:rFonts w:cstheme="minorHAnsi"/>
          <w:b/>
          <w:bCs/>
          <w:color w:val="002060"/>
          <w:sz w:val="28"/>
          <w:szCs w:val="28"/>
        </w:rPr>
        <w:t>I</w:t>
      </w:r>
      <w:r w:rsidR="008F06A8" w:rsidRPr="00B62032">
        <w:rPr>
          <w:rFonts w:cstheme="minorHAnsi"/>
          <w:b/>
          <w:bCs/>
          <w:color w:val="002060"/>
          <w:sz w:val="28"/>
          <w:szCs w:val="28"/>
        </w:rPr>
        <w:t>nternationaler Standard für Produktdaten</w:t>
      </w:r>
    </w:p>
    <w:p w14:paraId="26E8A51D" w14:textId="77777777" w:rsidR="0080456F" w:rsidRPr="00B62032" w:rsidRDefault="0080456F" w:rsidP="0080456F">
      <w:pPr>
        <w:autoSpaceDE w:val="0"/>
        <w:autoSpaceDN w:val="0"/>
        <w:adjustRightInd w:val="0"/>
        <w:rPr>
          <w:rFonts w:cstheme="minorHAnsi"/>
          <w:b/>
          <w:bCs/>
          <w:color w:val="002060"/>
          <w:sz w:val="28"/>
          <w:szCs w:val="28"/>
        </w:rPr>
      </w:pPr>
    </w:p>
    <w:p w14:paraId="0C294D82" w14:textId="29405F81" w:rsidR="0080456F" w:rsidRPr="00537733" w:rsidRDefault="0053773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 w:rsidRPr="00537733">
        <w:rPr>
          <w:rFonts w:asciiTheme="minorHAnsi" w:hAnsiTheme="minorHAnsi" w:cstheme="minorHAnsi"/>
          <w:color w:val="002060"/>
        </w:rPr>
        <w:t xml:space="preserve">Paderborn, </w:t>
      </w:r>
      <w:r w:rsidR="00472F64">
        <w:rPr>
          <w:rFonts w:asciiTheme="minorHAnsi" w:hAnsiTheme="minorHAnsi" w:cstheme="minorHAnsi"/>
          <w:color w:val="002060"/>
        </w:rPr>
        <w:t>13</w:t>
      </w:r>
      <w:r w:rsidRPr="00537733">
        <w:rPr>
          <w:rFonts w:asciiTheme="minorHAnsi" w:hAnsiTheme="minorHAnsi" w:cstheme="minorHAnsi"/>
          <w:color w:val="002060"/>
        </w:rPr>
        <w:t xml:space="preserve">.12.2024: </w:t>
      </w:r>
      <w:r w:rsidR="00997AB5" w:rsidRPr="00537733">
        <w:rPr>
          <w:rFonts w:asciiTheme="minorHAnsi" w:hAnsiTheme="minorHAnsi" w:cstheme="minorHAnsi"/>
          <w:color w:val="002060"/>
        </w:rPr>
        <w:t xml:space="preserve">Zum 1. Dezember 2024 </w:t>
      </w:r>
      <w:r w:rsidR="007346DF" w:rsidRPr="00537733">
        <w:rPr>
          <w:rFonts w:asciiTheme="minorHAnsi" w:hAnsiTheme="minorHAnsi" w:cstheme="minorHAnsi"/>
          <w:color w:val="002060"/>
        </w:rPr>
        <w:t>wurde</w:t>
      </w:r>
      <w:r w:rsidR="00C767D3" w:rsidRPr="00537733">
        <w:rPr>
          <w:rFonts w:asciiTheme="minorHAnsi" w:hAnsiTheme="minorHAnsi" w:cstheme="minorHAnsi"/>
          <w:color w:val="002060"/>
        </w:rPr>
        <w:t xml:space="preserve"> die internationale</w:t>
      </w:r>
      <w:r w:rsidR="007346DF" w:rsidRPr="00537733">
        <w:rPr>
          <w:rFonts w:asciiTheme="minorHAnsi" w:hAnsiTheme="minorHAnsi" w:cstheme="minorHAnsi"/>
          <w:color w:val="002060"/>
        </w:rPr>
        <w:t xml:space="preserve"> </w:t>
      </w:r>
      <w:r w:rsidR="00C767D3" w:rsidRPr="00537733">
        <w:rPr>
          <w:rFonts w:asciiTheme="minorHAnsi" w:hAnsiTheme="minorHAnsi" w:cstheme="minorHAnsi"/>
          <w:color w:val="002060"/>
        </w:rPr>
        <w:t xml:space="preserve">Datenrichtlinie </w:t>
      </w:r>
      <w:r w:rsidR="00C767D3" w:rsidRPr="00537733">
        <w:rPr>
          <w:rFonts w:asciiTheme="minorHAnsi" w:hAnsiTheme="minorHAnsi" w:cstheme="minorHAnsi"/>
          <w:i/>
          <w:iCs/>
          <w:color w:val="002060"/>
        </w:rPr>
        <w:t>Building Master Data Guideline (BMDG)</w:t>
      </w:r>
      <w:r w:rsidR="00D44128" w:rsidRPr="00537733">
        <w:rPr>
          <w:rFonts w:asciiTheme="minorHAnsi" w:hAnsiTheme="minorHAnsi" w:cstheme="minorHAnsi"/>
          <w:color w:val="002060"/>
        </w:rPr>
        <w:t xml:space="preserve"> der ARGE</w:t>
      </w:r>
      <w:r w:rsidR="00C767D3" w:rsidRPr="00537733">
        <w:rPr>
          <w:rFonts w:asciiTheme="minorHAnsi" w:hAnsiTheme="minorHAnsi" w:cstheme="minorHAnsi"/>
          <w:color w:val="002060"/>
        </w:rPr>
        <w:t xml:space="preserve"> in der Version </w:t>
      </w:r>
      <w:r w:rsidR="00997AB5" w:rsidRPr="00537733">
        <w:rPr>
          <w:rFonts w:asciiTheme="minorHAnsi" w:hAnsiTheme="minorHAnsi" w:cstheme="minorHAnsi"/>
          <w:color w:val="002060"/>
        </w:rPr>
        <w:t>3</w:t>
      </w:r>
      <w:r w:rsidR="00C767D3" w:rsidRPr="00537733">
        <w:rPr>
          <w:rFonts w:asciiTheme="minorHAnsi" w:hAnsiTheme="minorHAnsi" w:cstheme="minorHAnsi"/>
          <w:color w:val="002060"/>
        </w:rPr>
        <w:t xml:space="preserve">.0 veröffentlicht. </w:t>
      </w:r>
    </w:p>
    <w:p w14:paraId="37FBECB2" w14:textId="77777777" w:rsidR="0080456F" w:rsidRPr="00537733" w:rsidRDefault="0080456F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</w:p>
    <w:p w14:paraId="67EBF934" w14:textId="278F1A97" w:rsidR="00C3761B" w:rsidRPr="00537733" w:rsidRDefault="00C767D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 w:rsidRPr="00537733">
        <w:rPr>
          <w:rFonts w:asciiTheme="minorHAnsi" w:hAnsiTheme="minorHAnsi" w:cstheme="minorHAnsi"/>
          <w:color w:val="002060"/>
        </w:rPr>
        <w:t xml:space="preserve">Mit der BMDG </w:t>
      </w:r>
      <w:r w:rsidR="00B62032" w:rsidRPr="00537733">
        <w:rPr>
          <w:rFonts w:asciiTheme="minorHAnsi" w:hAnsiTheme="minorHAnsi" w:cstheme="minorHAnsi"/>
          <w:color w:val="002060"/>
        </w:rPr>
        <w:t>verfügen</w:t>
      </w:r>
      <w:r w:rsidRPr="00537733">
        <w:rPr>
          <w:rFonts w:asciiTheme="minorHAnsi" w:hAnsiTheme="minorHAnsi" w:cstheme="minorHAnsi"/>
          <w:color w:val="002060"/>
        </w:rPr>
        <w:t xml:space="preserve"> Hersteller </w:t>
      </w:r>
      <w:r w:rsidR="00315BD8" w:rsidRPr="00537733">
        <w:rPr>
          <w:rFonts w:asciiTheme="minorHAnsi" w:hAnsiTheme="minorHAnsi" w:cstheme="minorHAnsi"/>
          <w:color w:val="002060"/>
        </w:rPr>
        <w:t xml:space="preserve">der Haustechnikbranche </w:t>
      </w:r>
      <w:r w:rsidR="00B62032" w:rsidRPr="00537733">
        <w:rPr>
          <w:rFonts w:asciiTheme="minorHAnsi" w:hAnsiTheme="minorHAnsi" w:cstheme="minorHAnsi"/>
          <w:color w:val="002060"/>
        </w:rPr>
        <w:t xml:space="preserve">über </w:t>
      </w:r>
      <w:r w:rsidRPr="00537733">
        <w:rPr>
          <w:rFonts w:asciiTheme="minorHAnsi" w:hAnsiTheme="minorHAnsi" w:cstheme="minorHAnsi"/>
          <w:color w:val="002060"/>
        </w:rPr>
        <w:t xml:space="preserve">ein leistungsstarkes Werkzeug </w:t>
      </w:r>
      <w:r w:rsidR="00315BD8" w:rsidRPr="00537733">
        <w:rPr>
          <w:rFonts w:asciiTheme="minorHAnsi" w:hAnsiTheme="minorHAnsi" w:cstheme="minorHAnsi"/>
          <w:color w:val="002060"/>
        </w:rPr>
        <w:t xml:space="preserve">zur Aufbereitung von Produktdaten für die </w:t>
      </w:r>
      <w:r w:rsidRPr="00537733">
        <w:rPr>
          <w:rFonts w:asciiTheme="minorHAnsi" w:hAnsiTheme="minorHAnsi" w:cstheme="minorHAnsi"/>
          <w:color w:val="002060"/>
        </w:rPr>
        <w:t xml:space="preserve">internationale Datenversorgung. </w:t>
      </w:r>
    </w:p>
    <w:p w14:paraId="22DDD544" w14:textId="77777777" w:rsidR="00537733" w:rsidRDefault="00C767D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 w:rsidRPr="00537733">
        <w:rPr>
          <w:rFonts w:asciiTheme="minorHAnsi" w:hAnsiTheme="minorHAnsi" w:cstheme="minorHAnsi"/>
          <w:color w:val="002060"/>
        </w:rPr>
        <w:t xml:space="preserve">Die BMDG hat sich in den letzten Jahren </w:t>
      </w:r>
      <w:r w:rsidR="00537733">
        <w:rPr>
          <w:rFonts w:asciiTheme="minorHAnsi" w:hAnsiTheme="minorHAnsi" w:cstheme="minorHAnsi"/>
          <w:color w:val="002060"/>
        </w:rPr>
        <w:t xml:space="preserve">zunehmend </w:t>
      </w:r>
      <w:r w:rsidRPr="00537733">
        <w:rPr>
          <w:rFonts w:asciiTheme="minorHAnsi" w:hAnsiTheme="minorHAnsi" w:cstheme="minorHAnsi"/>
          <w:color w:val="002060"/>
        </w:rPr>
        <w:t xml:space="preserve">als Standard im professionellen </w:t>
      </w:r>
      <w:r w:rsidR="0080456F" w:rsidRPr="00537733">
        <w:rPr>
          <w:rFonts w:asciiTheme="minorHAnsi" w:hAnsiTheme="minorHAnsi" w:cstheme="minorHAnsi"/>
          <w:color w:val="002060"/>
        </w:rPr>
        <w:t xml:space="preserve">Stammdatenaustausch </w:t>
      </w:r>
      <w:r w:rsidRPr="00537733">
        <w:rPr>
          <w:rFonts w:asciiTheme="minorHAnsi" w:hAnsiTheme="minorHAnsi" w:cstheme="minorHAnsi"/>
          <w:color w:val="002060"/>
        </w:rPr>
        <w:t xml:space="preserve">zwischen </w:t>
      </w:r>
      <w:r w:rsidR="00315BD8" w:rsidRPr="00537733">
        <w:rPr>
          <w:rFonts w:asciiTheme="minorHAnsi" w:hAnsiTheme="minorHAnsi" w:cstheme="minorHAnsi"/>
          <w:color w:val="002060"/>
        </w:rPr>
        <w:t xml:space="preserve">der </w:t>
      </w:r>
      <w:r w:rsidRPr="00537733">
        <w:rPr>
          <w:rFonts w:asciiTheme="minorHAnsi" w:hAnsiTheme="minorHAnsi" w:cstheme="minorHAnsi"/>
          <w:color w:val="002060"/>
        </w:rPr>
        <w:t>Industrie und dem internationalen Handel etabliert</w:t>
      </w:r>
      <w:r w:rsidR="00537733">
        <w:rPr>
          <w:rFonts w:asciiTheme="minorHAnsi" w:hAnsiTheme="minorHAnsi" w:cstheme="minorHAnsi"/>
          <w:color w:val="002060"/>
        </w:rPr>
        <w:t xml:space="preserve"> und i</w:t>
      </w:r>
      <w:r w:rsidR="0080456F" w:rsidRPr="00537733">
        <w:rPr>
          <w:rFonts w:asciiTheme="minorHAnsi" w:hAnsiTheme="minorHAnsi" w:cstheme="minorHAnsi"/>
          <w:color w:val="002060"/>
        </w:rPr>
        <w:t xml:space="preserve">mmer mehr Händler nutzen diesen bereits. </w:t>
      </w:r>
    </w:p>
    <w:p w14:paraId="6DD9F724" w14:textId="77777777" w:rsidR="00537733" w:rsidRDefault="0053773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</w:p>
    <w:p w14:paraId="6C911B35" w14:textId="6EC25846" w:rsidR="0080456F" w:rsidRPr="0080456F" w:rsidRDefault="0053773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Im Rahmen der Weiterentwicklung sind n</w:t>
      </w:r>
      <w:r w:rsidR="00997AB5" w:rsidRPr="00537733">
        <w:rPr>
          <w:rFonts w:asciiTheme="minorHAnsi" w:hAnsiTheme="minorHAnsi" w:cstheme="minorHAnsi"/>
          <w:color w:val="002060"/>
        </w:rPr>
        <w:t xml:space="preserve">eben </w:t>
      </w:r>
      <w:r w:rsidR="0080456F" w:rsidRPr="00537733">
        <w:rPr>
          <w:rFonts w:asciiTheme="minorHAnsi" w:hAnsiTheme="minorHAnsi" w:cstheme="minorHAnsi"/>
          <w:color w:val="002060"/>
        </w:rPr>
        <w:t>zahlreichen A</w:t>
      </w:r>
      <w:r w:rsidR="00315BD8" w:rsidRPr="00537733">
        <w:rPr>
          <w:rFonts w:asciiTheme="minorHAnsi" w:hAnsiTheme="minorHAnsi" w:cstheme="minorHAnsi"/>
          <w:color w:val="002060"/>
        </w:rPr>
        <w:t xml:space="preserve">nforderungen </w:t>
      </w:r>
      <w:r w:rsidR="00B62032" w:rsidRPr="00537733">
        <w:rPr>
          <w:rFonts w:asciiTheme="minorHAnsi" w:hAnsiTheme="minorHAnsi" w:cstheme="minorHAnsi"/>
          <w:color w:val="002060"/>
        </w:rPr>
        <w:t xml:space="preserve">von </w:t>
      </w:r>
      <w:r w:rsidR="00E50B0A" w:rsidRPr="00537733">
        <w:rPr>
          <w:rFonts w:asciiTheme="minorHAnsi" w:hAnsiTheme="minorHAnsi" w:cstheme="minorHAnsi"/>
          <w:color w:val="002060"/>
        </w:rPr>
        <w:t xml:space="preserve">Anwendern </w:t>
      </w:r>
      <w:r w:rsidR="00315BD8" w:rsidRPr="00537733">
        <w:rPr>
          <w:rFonts w:asciiTheme="minorHAnsi" w:hAnsiTheme="minorHAnsi" w:cstheme="minorHAnsi"/>
          <w:color w:val="002060"/>
        </w:rPr>
        <w:t xml:space="preserve">aus der Praxis </w:t>
      </w:r>
      <w:r w:rsidR="00C51C64">
        <w:rPr>
          <w:rFonts w:asciiTheme="minorHAnsi" w:hAnsiTheme="minorHAnsi" w:cstheme="minorHAnsi"/>
          <w:color w:val="002060"/>
        </w:rPr>
        <w:t>zusätzlich</w:t>
      </w:r>
      <w:r w:rsidR="00997AB5" w:rsidRPr="00537733">
        <w:rPr>
          <w:rFonts w:asciiTheme="minorHAnsi" w:hAnsiTheme="minorHAnsi" w:cstheme="minorHAnsi"/>
          <w:color w:val="002060"/>
        </w:rPr>
        <w:t xml:space="preserve"> Im</w:t>
      </w:r>
      <w:r w:rsidR="00AA21DB" w:rsidRPr="00537733">
        <w:rPr>
          <w:rFonts w:asciiTheme="minorHAnsi" w:hAnsiTheme="minorHAnsi" w:cstheme="minorHAnsi"/>
          <w:color w:val="002060"/>
        </w:rPr>
        <w:t>pulse aus internationalen Kooperationen</w:t>
      </w:r>
      <w:r w:rsidR="00B62032" w:rsidRPr="00537733">
        <w:rPr>
          <w:rFonts w:asciiTheme="minorHAnsi" w:hAnsiTheme="minorHAnsi" w:cstheme="minorHAnsi"/>
          <w:color w:val="002060"/>
        </w:rPr>
        <w:t xml:space="preserve"> </w:t>
      </w:r>
      <w:r w:rsidRPr="00537733">
        <w:rPr>
          <w:rFonts w:asciiTheme="minorHAnsi" w:hAnsiTheme="minorHAnsi" w:cstheme="minorHAnsi"/>
          <w:color w:val="002060"/>
        </w:rPr>
        <w:t xml:space="preserve">in die </w:t>
      </w:r>
      <w:r>
        <w:rPr>
          <w:rFonts w:asciiTheme="minorHAnsi" w:hAnsiTheme="minorHAnsi" w:cstheme="minorHAnsi"/>
          <w:color w:val="002060"/>
        </w:rPr>
        <w:t xml:space="preserve">neue </w:t>
      </w:r>
      <w:r w:rsidRPr="00537733">
        <w:rPr>
          <w:rFonts w:asciiTheme="minorHAnsi" w:hAnsiTheme="minorHAnsi" w:cstheme="minorHAnsi"/>
          <w:color w:val="002060"/>
        </w:rPr>
        <w:t xml:space="preserve">Version 3.0 </w:t>
      </w:r>
      <w:r w:rsidR="00997AB5" w:rsidRPr="00537733">
        <w:rPr>
          <w:rFonts w:asciiTheme="minorHAnsi" w:hAnsiTheme="minorHAnsi" w:cstheme="minorHAnsi"/>
          <w:color w:val="002060"/>
        </w:rPr>
        <w:t xml:space="preserve">eingeflossen. </w:t>
      </w:r>
      <w:r w:rsidR="00C51C64">
        <w:rPr>
          <w:rFonts w:asciiTheme="minorHAnsi" w:hAnsiTheme="minorHAnsi" w:cstheme="minorHAnsi"/>
          <w:color w:val="002060"/>
        </w:rPr>
        <w:t xml:space="preserve">Auch zukünftig wird an der </w:t>
      </w:r>
      <w:r>
        <w:rPr>
          <w:rFonts w:asciiTheme="minorHAnsi" w:hAnsiTheme="minorHAnsi" w:cstheme="minorHAnsi"/>
          <w:color w:val="002060"/>
        </w:rPr>
        <w:t>Ri</w:t>
      </w:r>
      <w:r w:rsidR="0080456F" w:rsidRPr="0080456F">
        <w:rPr>
          <w:rFonts w:asciiTheme="minorHAnsi" w:hAnsiTheme="minorHAnsi" w:cstheme="minorHAnsi"/>
          <w:color w:val="002060"/>
        </w:rPr>
        <w:t xml:space="preserve">chtlinie BMDG </w:t>
      </w:r>
      <w:r w:rsidR="0080456F">
        <w:rPr>
          <w:rFonts w:asciiTheme="minorHAnsi" w:hAnsiTheme="minorHAnsi" w:cstheme="minorHAnsi"/>
          <w:color w:val="002060"/>
        </w:rPr>
        <w:t xml:space="preserve">kontinuierlich </w:t>
      </w:r>
      <w:r w:rsidR="0080456F" w:rsidRPr="0080456F">
        <w:rPr>
          <w:rFonts w:asciiTheme="minorHAnsi" w:hAnsiTheme="minorHAnsi" w:cstheme="minorHAnsi"/>
          <w:color w:val="002060"/>
        </w:rPr>
        <w:t xml:space="preserve">gearbeitet, um </w:t>
      </w:r>
      <w:r w:rsidR="00C51C64">
        <w:rPr>
          <w:rFonts w:asciiTheme="minorHAnsi" w:hAnsiTheme="minorHAnsi" w:cstheme="minorHAnsi"/>
          <w:color w:val="002060"/>
        </w:rPr>
        <w:t>diese</w:t>
      </w:r>
      <w:r w:rsidR="0080456F" w:rsidRPr="0080456F">
        <w:rPr>
          <w:rFonts w:asciiTheme="minorHAnsi" w:hAnsiTheme="minorHAnsi" w:cstheme="minorHAnsi"/>
          <w:color w:val="002060"/>
        </w:rPr>
        <w:t xml:space="preserve"> an </w:t>
      </w:r>
      <w:r w:rsidR="00C51C64">
        <w:rPr>
          <w:rFonts w:asciiTheme="minorHAnsi" w:hAnsiTheme="minorHAnsi" w:cstheme="minorHAnsi"/>
          <w:color w:val="002060"/>
        </w:rPr>
        <w:t xml:space="preserve">die sich stetig </w:t>
      </w:r>
      <w:r w:rsidR="0080456F" w:rsidRPr="0080456F">
        <w:rPr>
          <w:rFonts w:asciiTheme="minorHAnsi" w:hAnsiTheme="minorHAnsi" w:cstheme="minorHAnsi"/>
          <w:color w:val="002060"/>
        </w:rPr>
        <w:t>veränder</w:t>
      </w:r>
      <w:r w:rsidR="00C51C64">
        <w:rPr>
          <w:rFonts w:asciiTheme="minorHAnsi" w:hAnsiTheme="minorHAnsi" w:cstheme="minorHAnsi"/>
          <w:color w:val="002060"/>
        </w:rPr>
        <w:t>nden</w:t>
      </w:r>
      <w:r w:rsidR="0080456F" w:rsidRPr="0080456F">
        <w:rPr>
          <w:rFonts w:asciiTheme="minorHAnsi" w:hAnsiTheme="minorHAnsi" w:cstheme="minorHAnsi"/>
          <w:color w:val="002060"/>
        </w:rPr>
        <w:t xml:space="preserve"> Rahmenbedingungen anzupassen</w:t>
      </w:r>
      <w:r w:rsidR="0080456F">
        <w:rPr>
          <w:rFonts w:asciiTheme="minorHAnsi" w:hAnsiTheme="minorHAnsi" w:cstheme="minorHAnsi"/>
          <w:color w:val="002060"/>
        </w:rPr>
        <w:t xml:space="preserve"> und </w:t>
      </w:r>
      <w:r w:rsidR="0080456F" w:rsidRPr="0080456F">
        <w:rPr>
          <w:rFonts w:asciiTheme="minorHAnsi" w:hAnsiTheme="minorHAnsi" w:cstheme="minorHAnsi"/>
          <w:color w:val="002060"/>
        </w:rPr>
        <w:t>inhaltlich zu optimieren.</w:t>
      </w:r>
    </w:p>
    <w:p w14:paraId="3B3C941A" w14:textId="77777777" w:rsidR="00537733" w:rsidRDefault="00537733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</w:p>
    <w:p w14:paraId="239B0EDD" w14:textId="611344A0" w:rsidR="00AA21DB" w:rsidRPr="00C51C64" w:rsidRDefault="00AA21DB" w:rsidP="0080456F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 w:rsidRPr="00C51C64">
        <w:rPr>
          <w:rFonts w:asciiTheme="minorHAnsi" w:hAnsiTheme="minorHAnsi" w:cstheme="minorHAnsi"/>
          <w:color w:val="002060"/>
        </w:rPr>
        <w:t xml:space="preserve">Gültig </w:t>
      </w:r>
      <w:r w:rsidR="00997AB5" w:rsidRPr="00C51C64">
        <w:rPr>
          <w:rFonts w:asciiTheme="minorHAnsi" w:hAnsiTheme="minorHAnsi" w:cstheme="minorHAnsi"/>
          <w:color w:val="002060"/>
        </w:rPr>
        <w:t xml:space="preserve">ist die </w:t>
      </w:r>
      <w:r w:rsidRPr="00C51C64">
        <w:rPr>
          <w:rFonts w:asciiTheme="minorHAnsi" w:hAnsiTheme="minorHAnsi" w:cstheme="minorHAnsi"/>
          <w:color w:val="002060"/>
        </w:rPr>
        <w:t xml:space="preserve">BMDG </w:t>
      </w:r>
      <w:r w:rsidR="00997AB5" w:rsidRPr="00C51C64">
        <w:rPr>
          <w:rFonts w:asciiTheme="minorHAnsi" w:hAnsiTheme="minorHAnsi" w:cstheme="minorHAnsi"/>
          <w:color w:val="002060"/>
        </w:rPr>
        <w:t>3</w:t>
      </w:r>
      <w:r w:rsidRPr="00C51C64">
        <w:rPr>
          <w:rFonts w:asciiTheme="minorHAnsi" w:hAnsiTheme="minorHAnsi" w:cstheme="minorHAnsi"/>
          <w:color w:val="002060"/>
        </w:rPr>
        <w:t xml:space="preserve">.0 </w:t>
      </w:r>
      <w:r w:rsidR="00997AB5" w:rsidRPr="00C51C64">
        <w:rPr>
          <w:rFonts w:asciiTheme="minorHAnsi" w:hAnsiTheme="minorHAnsi" w:cstheme="minorHAnsi"/>
          <w:color w:val="002060"/>
        </w:rPr>
        <w:t xml:space="preserve">seit dem 1. Dezember, </w:t>
      </w:r>
      <w:r w:rsidRPr="00C51C64">
        <w:rPr>
          <w:rFonts w:asciiTheme="minorHAnsi" w:hAnsiTheme="minorHAnsi" w:cstheme="minorHAnsi"/>
          <w:color w:val="002060"/>
        </w:rPr>
        <w:t xml:space="preserve">verpflichtend </w:t>
      </w:r>
      <w:r w:rsidR="00997AB5" w:rsidRPr="00C51C64">
        <w:rPr>
          <w:rFonts w:asciiTheme="minorHAnsi" w:hAnsiTheme="minorHAnsi" w:cstheme="minorHAnsi"/>
          <w:color w:val="002060"/>
        </w:rPr>
        <w:t>wird sie ab J</w:t>
      </w:r>
      <w:r w:rsidRPr="00C51C64">
        <w:rPr>
          <w:rFonts w:asciiTheme="minorHAnsi" w:hAnsiTheme="minorHAnsi" w:cstheme="minorHAnsi"/>
          <w:color w:val="002060"/>
        </w:rPr>
        <w:t>uni 202</w:t>
      </w:r>
      <w:r w:rsidR="00997AB5" w:rsidRPr="00C51C64">
        <w:rPr>
          <w:rFonts w:asciiTheme="minorHAnsi" w:hAnsiTheme="minorHAnsi" w:cstheme="minorHAnsi"/>
          <w:color w:val="002060"/>
        </w:rPr>
        <w:t>5</w:t>
      </w:r>
      <w:r w:rsidRPr="00C51C64">
        <w:rPr>
          <w:rFonts w:asciiTheme="minorHAnsi" w:hAnsiTheme="minorHAnsi" w:cstheme="minorHAnsi"/>
          <w:color w:val="002060"/>
        </w:rPr>
        <w:t>.</w:t>
      </w:r>
    </w:p>
    <w:p w14:paraId="3EA00CFD" w14:textId="3DFE949C" w:rsidR="00D8795C" w:rsidRPr="00D8795C" w:rsidRDefault="00C767D3" w:rsidP="00D8795C">
      <w:pPr>
        <w:pStyle w:val="StandardWeb"/>
        <w:shd w:val="clear" w:color="auto" w:fill="FFFFFF"/>
        <w:spacing w:before="0" w:beforeAutospacing="0" w:after="0" w:afterAutospacing="0" w:line="264" w:lineRule="auto"/>
        <w:rPr>
          <w:rFonts w:asciiTheme="minorHAnsi" w:hAnsiTheme="minorHAnsi" w:cstheme="minorHAnsi"/>
          <w:color w:val="002060"/>
        </w:rPr>
      </w:pPr>
      <w:r w:rsidRPr="00C51C64">
        <w:rPr>
          <w:rFonts w:asciiTheme="minorHAnsi" w:hAnsiTheme="minorHAnsi" w:cstheme="minorHAnsi"/>
          <w:color w:val="002060"/>
        </w:rPr>
        <w:t xml:space="preserve">Das </w:t>
      </w:r>
      <w:r w:rsidR="00997AB5" w:rsidRPr="00C51C64">
        <w:rPr>
          <w:rFonts w:asciiTheme="minorHAnsi" w:hAnsiTheme="minorHAnsi" w:cstheme="minorHAnsi"/>
          <w:color w:val="002060"/>
        </w:rPr>
        <w:t xml:space="preserve">englischsprachige </w:t>
      </w:r>
      <w:r w:rsidRPr="00C51C64">
        <w:rPr>
          <w:rFonts w:asciiTheme="minorHAnsi" w:hAnsiTheme="minorHAnsi" w:cstheme="minorHAnsi"/>
          <w:color w:val="002060"/>
        </w:rPr>
        <w:t xml:space="preserve">Dokument </w:t>
      </w:r>
      <w:r w:rsidR="00997AB5" w:rsidRPr="00C51C64">
        <w:rPr>
          <w:rFonts w:asciiTheme="minorHAnsi" w:hAnsiTheme="minorHAnsi" w:cstheme="minorHAnsi"/>
          <w:color w:val="002060"/>
        </w:rPr>
        <w:t xml:space="preserve">ist über die ARGE erhältlich oder kann </w:t>
      </w:r>
      <w:hyperlink r:id="rId11" w:history="1">
        <w:r w:rsidR="00997AB5" w:rsidRPr="00C51C64">
          <w:rPr>
            <w:rStyle w:val="Hyperlink"/>
            <w:rFonts w:asciiTheme="minorHAnsi" w:hAnsiTheme="minorHAnsi" w:cstheme="minorHAnsi"/>
            <w:color w:val="002060"/>
          </w:rPr>
          <w:t xml:space="preserve">hier </w:t>
        </w:r>
      </w:hyperlink>
      <w:r w:rsidR="00997AB5" w:rsidRPr="00C51C64">
        <w:rPr>
          <w:rFonts w:asciiTheme="minorHAnsi" w:hAnsiTheme="minorHAnsi" w:cstheme="minorHAnsi"/>
          <w:color w:val="002060"/>
        </w:rPr>
        <w:t>heruntergeladen werden.</w:t>
      </w:r>
      <w:r w:rsidR="00E50B0A" w:rsidRPr="00C51C64">
        <w:rPr>
          <w:rFonts w:asciiTheme="minorHAnsi" w:hAnsiTheme="minorHAnsi" w:cstheme="minorHAnsi"/>
          <w:color w:val="002060"/>
        </w:rPr>
        <w:t xml:space="preserve"> </w:t>
      </w:r>
      <w:r w:rsidR="00D8795C">
        <w:rPr>
          <w:rFonts w:asciiTheme="minorHAnsi" w:hAnsiTheme="minorHAnsi" w:cstheme="minorHAnsi"/>
          <w:color w:val="002060"/>
        </w:rPr>
        <w:t>E</w:t>
      </w:r>
      <w:r w:rsidR="00D8795C" w:rsidRPr="00D8795C">
        <w:rPr>
          <w:rFonts w:asciiTheme="minorHAnsi" w:hAnsiTheme="minorHAnsi" w:cstheme="minorHAnsi"/>
          <w:color w:val="002060"/>
        </w:rPr>
        <w:t xml:space="preserve">ine individuelle Beratung können interessierte Industriehäuser jederzeit über die ARGE anfragen. </w:t>
      </w:r>
    </w:p>
    <w:p w14:paraId="3D4CA4D9" w14:textId="77777777" w:rsidR="00997AB5" w:rsidRPr="0080456F" w:rsidRDefault="00997AB5" w:rsidP="0080456F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2060"/>
        </w:rPr>
      </w:pPr>
    </w:p>
    <w:p w14:paraId="5E2CB733" w14:textId="77777777" w:rsidR="00C51C64" w:rsidRDefault="00C51C64" w:rsidP="0080456F">
      <w:pPr>
        <w:autoSpaceDE w:val="0"/>
        <w:autoSpaceDN w:val="0"/>
        <w:adjustRightInd w:val="0"/>
        <w:rPr>
          <w:rFonts w:cstheme="minorHAnsi"/>
          <w:color w:val="002060"/>
        </w:rPr>
      </w:pPr>
    </w:p>
    <w:p w14:paraId="2ED4296B" w14:textId="2F2FF73D" w:rsidR="006A38FF" w:rsidRPr="00B62032" w:rsidRDefault="006A38FF" w:rsidP="0080456F">
      <w:pPr>
        <w:autoSpaceDE w:val="0"/>
        <w:autoSpaceDN w:val="0"/>
        <w:adjustRightInd w:val="0"/>
        <w:rPr>
          <w:rFonts w:cstheme="minorHAnsi"/>
          <w:color w:val="002060"/>
        </w:rPr>
      </w:pPr>
      <w:r w:rsidRPr="00C51C64">
        <w:rPr>
          <w:rFonts w:cstheme="minorHAnsi"/>
          <w:b/>
          <w:bCs/>
          <w:color w:val="002060"/>
        </w:rPr>
        <w:t>Kontakt:</w:t>
      </w:r>
      <w:r w:rsidRPr="00B62032">
        <w:rPr>
          <w:rFonts w:cstheme="minorHAnsi"/>
          <w:color w:val="002060"/>
        </w:rPr>
        <w:t xml:space="preserve"> </w:t>
      </w:r>
      <w:r w:rsidR="008F06A8" w:rsidRPr="00B62032">
        <w:rPr>
          <w:rFonts w:cstheme="minorHAnsi"/>
          <w:color w:val="002060"/>
        </w:rPr>
        <w:t>Elisabeth Emde</w:t>
      </w:r>
      <w:r w:rsidR="00997AB5">
        <w:rPr>
          <w:rFonts w:cstheme="minorHAnsi"/>
          <w:color w:val="002060"/>
        </w:rPr>
        <w:t>-Derin</w:t>
      </w:r>
      <w:r w:rsidRPr="00B62032">
        <w:rPr>
          <w:rFonts w:cstheme="minorHAnsi"/>
          <w:color w:val="002060"/>
        </w:rPr>
        <w:t xml:space="preserve">, </w:t>
      </w:r>
      <w:r w:rsidR="009B0F4F" w:rsidRPr="00B62032">
        <w:rPr>
          <w:rFonts w:cstheme="minorHAnsi"/>
          <w:color w:val="002060"/>
        </w:rPr>
        <w:t>Telefon +49 5251 87288-</w:t>
      </w:r>
      <w:r w:rsidR="008F06A8" w:rsidRPr="00B62032">
        <w:rPr>
          <w:rFonts w:cstheme="minorHAnsi"/>
          <w:color w:val="002060"/>
        </w:rPr>
        <w:t>23</w:t>
      </w:r>
      <w:r w:rsidR="009B0F4F" w:rsidRPr="00B62032">
        <w:rPr>
          <w:rFonts w:cstheme="minorHAnsi"/>
          <w:color w:val="002060"/>
        </w:rPr>
        <w:t xml:space="preserve">; </w:t>
      </w:r>
      <w:hyperlink r:id="rId12" w:history="1">
        <w:r w:rsidR="008F06A8" w:rsidRPr="00B62032">
          <w:rPr>
            <w:rStyle w:val="Hyperlink"/>
            <w:rFonts w:cstheme="minorHAnsi"/>
            <w:color w:val="002060"/>
          </w:rPr>
          <w:t>eemde@arge.de</w:t>
        </w:r>
      </w:hyperlink>
    </w:p>
    <w:p w14:paraId="1C45BA9A" w14:textId="77777777" w:rsidR="006A38FF" w:rsidRPr="00536E94" w:rsidRDefault="006A38FF" w:rsidP="00FE2511">
      <w:pPr>
        <w:rPr>
          <w:rFonts w:cstheme="minorHAnsi"/>
          <w:color w:val="002060"/>
        </w:rPr>
      </w:pPr>
    </w:p>
    <w:p w14:paraId="2CEEA848" w14:textId="77777777" w:rsidR="00472F64" w:rsidRDefault="00472F64">
      <w:pPr>
        <w:rPr>
          <w:rFonts w:cstheme="minorHAnsi"/>
          <w:b/>
          <w:bCs/>
          <w:color w:val="002060"/>
        </w:rPr>
      </w:pPr>
      <w:r>
        <w:rPr>
          <w:rFonts w:cstheme="minorHAnsi"/>
          <w:b/>
          <w:bCs/>
          <w:color w:val="002060"/>
        </w:rPr>
        <w:br w:type="page"/>
      </w:r>
    </w:p>
    <w:p w14:paraId="4EFEF3BA" w14:textId="05F89812" w:rsidR="00536E94" w:rsidRPr="00536E94" w:rsidRDefault="00997AB5" w:rsidP="00FE2511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  <w:r>
        <w:rPr>
          <w:rFonts w:cstheme="minorHAnsi"/>
          <w:b/>
          <w:bCs/>
          <w:color w:val="002060"/>
        </w:rPr>
        <w:lastRenderedPageBreak/>
        <w:t>Bild</w:t>
      </w:r>
      <w:r w:rsidR="00C51C64">
        <w:rPr>
          <w:rFonts w:cstheme="minorHAnsi"/>
          <w:b/>
          <w:bCs/>
          <w:color w:val="002060"/>
        </w:rPr>
        <w:t>material</w:t>
      </w:r>
    </w:p>
    <w:p w14:paraId="2F2F508D" w14:textId="4531EED0" w:rsidR="00FE2511" w:rsidRDefault="00FE2511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5C490FC3" w14:textId="4F496C17" w:rsidR="00997AB5" w:rsidRDefault="00997AB5" w:rsidP="00DB31F7">
      <w:pPr>
        <w:autoSpaceDE w:val="0"/>
        <w:autoSpaceDN w:val="0"/>
        <w:adjustRightInd w:val="0"/>
        <w:spacing w:line="360" w:lineRule="auto"/>
        <w:rPr>
          <w:rFonts w:ascii="Calibri Light" w:hAnsi="Calibri Light" w:cs="Calibri Light"/>
          <w:b/>
          <w:bCs/>
          <w:color w:val="002060"/>
          <w:sz w:val="22"/>
          <w:szCs w:val="22"/>
        </w:rPr>
      </w:pPr>
      <w:r>
        <w:rPr>
          <w:rFonts w:ascii="Calibri Light" w:hAnsi="Calibri Light" w:cs="Calibri Light"/>
          <w:b/>
          <w:bCs/>
          <w:noProof/>
          <w:color w:val="002060"/>
          <w:sz w:val="22"/>
          <w:szCs w:val="22"/>
        </w:rPr>
        <w:drawing>
          <wp:inline distT="0" distB="0" distL="0" distR="0" wp14:anchorId="069F0B97" wp14:editId="014A5106">
            <wp:extent cx="2404977" cy="1066520"/>
            <wp:effectExtent l="0" t="0" r="0" b="635"/>
            <wp:docPr id="271291705" name="Grafik 3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91705" name="Grafik 3" descr="Ein Bild, das Text, Schrift, Logo, Grafike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1636" cy="10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B9C8" w14:textId="77777777" w:rsidR="00C51C64" w:rsidRDefault="00C51C64" w:rsidP="000A2CFE">
      <w:pPr>
        <w:autoSpaceDE w:val="0"/>
        <w:autoSpaceDN w:val="0"/>
        <w:adjustRightInd w:val="0"/>
        <w:rPr>
          <w:rFonts w:cstheme="minorHAnsi"/>
          <w:color w:val="002060"/>
          <w:sz w:val="16"/>
          <w:szCs w:val="16"/>
        </w:rPr>
      </w:pPr>
    </w:p>
    <w:p w14:paraId="17DF80F0" w14:textId="77777777" w:rsidR="0055069B" w:rsidRPr="00C51C64" w:rsidRDefault="0055069B" w:rsidP="0055069B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  <w:r w:rsidRPr="00C51C64">
        <w:rPr>
          <w:rFonts w:cstheme="minorHAnsi"/>
          <w:b/>
          <w:bCs/>
          <w:color w:val="002060"/>
        </w:rPr>
        <w:t>Bildunterschrift</w:t>
      </w:r>
    </w:p>
    <w:p w14:paraId="746246AF" w14:textId="77777777" w:rsidR="0055069B" w:rsidRDefault="0055069B" w:rsidP="0055069B">
      <w:pPr>
        <w:autoSpaceDE w:val="0"/>
        <w:autoSpaceDN w:val="0"/>
        <w:adjustRightInd w:val="0"/>
        <w:rPr>
          <w:rFonts w:cstheme="minorHAnsi"/>
          <w:color w:val="002060"/>
          <w:sz w:val="16"/>
          <w:szCs w:val="16"/>
        </w:rPr>
      </w:pPr>
    </w:p>
    <w:p w14:paraId="721C4175" w14:textId="536C5D75" w:rsidR="0055069B" w:rsidRPr="00C51C64" w:rsidRDefault="0055069B" w:rsidP="0055069B">
      <w:pPr>
        <w:autoSpaceDE w:val="0"/>
        <w:autoSpaceDN w:val="0"/>
        <w:adjustRightInd w:val="0"/>
        <w:rPr>
          <w:rFonts w:cstheme="minorHAnsi"/>
          <w:color w:val="002060"/>
          <w:lang w:val="en-US"/>
        </w:rPr>
      </w:pPr>
      <w:r w:rsidRPr="00C51C64">
        <w:rPr>
          <w:rFonts w:cstheme="minorHAnsi"/>
          <w:color w:val="002060"/>
        </w:rPr>
        <w:t xml:space="preserve">Mit der BMDG 3.0 steht ein internationaler Standard für </w:t>
      </w:r>
      <w:r w:rsidR="00C92128">
        <w:rPr>
          <w:rFonts w:cstheme="minorHAnsi"/>
          <w:color w:val="002060"/>
        </w:rPr>
        <w:t xml:space="preserve">die Bereitstellung von </w:t>
      </w:r>
      <w:r w:rsidRPr="00C51C64">
        <w:rPr>
          <w:rFonts w:cstheme="minorHAnsi"/>
          <w:color w:val="002060"/>
        </w:rPr>
        <w:t xml:space="preserve">Produktdaten zur Verfügung. </w:t>
      </w:r>
      <w:r w:rsidRPr="00C51C64">
        <w:rPr>
          <w:rStyle w:val="nounderlines"/>
          <w:rFonts w:cstheme="minorHAnsi"/>
          <w:b/>
          <w:bCs/>
          <w:color w:val="002060"/>
          <w:bdr w:val="single" w:sz="6" w:space="1" w:color="DDDDDD" w:frame="1"/>
          <w:shd w:val="clear" w:color="auto" w:fill="FDFDFD"/>
          <w:lang w:val="en-US"/>
        </w:rPr>
        <w:t>©</w:t>
      </w:r>
      <w:r w:rsidRPr="00C51C64">
        <w:rPr>
          <w:rFonts w:cstheme="minorHAnsi"/>
          <w:color w:val="002060"/>
          <w:lang w:val="en-US"/>
        </w:rPr>
        <w:t xml:space="preserve"> ARGE </w:t>
      </w:r>
    </w:p>
    <w:p w14:paraId="5E27F2E9" w14:textId="77777777" w:rsidR="00C51C64" w:rsidRDefault="00C51C64" w:rsidP="000A2CFE">
      <w:pPr>
        <w:autoSpaceDE w:val="0"/>
        <w:autoSpaceDN w:val="0"/>
        <w:adjustRightInd w:val="0"/>
        <w:rPr>
          <w:rFonts w:cstheme="minorHAnsi"/>
          <w:color w:val="002060"/>
          <w:sz w:val="16"/>
          <w:szCs w:val="16"/>
        </w:rPr>
      </w:pPr>
    </w:p>
    <w:p w14:paraId="7AD22C7C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41FC2ED6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10093A36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3640A2D6" w14:textId="516BECBE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  <w:r>
        <w:rPr>
          <w:rFonts w:cstheme="minorHAnsi"/>
          <w:b/>
          <w:bCs/>
          <w:noProof/>
          <w:color w:val="002060"/>
        </w:rPr>
        <w:drawing>
          <wp:inline distT="0" distB="0" distL="0" distR="0" wp14:anchorId="346625F1" wp14:editId="132EE650">
            <wp:extent cx="4134867" cy="2983865"/>
            <wp:effectExtent l="0" t="0" r="0" b="6985"/>
            <wp:docPr id="1312551286" name="Grafik 2" descr="Ein Bild, das Text, Finger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51286" name="Grafik 2" descr="Ein Bild, das Text, Finger, Hand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8387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6706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3C39B840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57A0C652" w14:textId="77777777" w:rsidR="0055069B" w:rsidRDefault="0055069B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</w:p>
    <w:p w14:paraId="0E673C64" w14:textId="1AD47B89" w:rsidR="00C51C64" w:rsidRPr="00C51C64" w:rsidRDefault="00C51C64" w:rsidP="000A2CFE">
      <w:pPr>
        <w:autoSpaceDE w:val="0"/>
        <w:autoSpaceDN w:val="0"/>
        <w:adjustRightInd w:val="0"/>
        <w:rPr>
          <w:rFonts w:cstheme="minorHAnsi"/>
          <w:b/>
          <w:bCs/>
          <w:color w:val="002060"/>
        </w:rPr>
      </w:pPr>
      <w:r w:rsidRPr="00C51C64">
        <w:rPr>
          <w:rFonts w:cstheme="minorHAnsi"/>
          <w:b/>
          <w:bCs/>
          <w:color w:val="002060"/>
        </w:rPr>
        <w:t>Bildunterschrift</w:t>
      </w:r>
    </w:p>
    <w:p w14:paraId="0C62B065" w14:textId="77777777" w:rsidR="00C51C64" w:rsidRDefault="00C51C64" w:rsidP="000A2CFE">
      <w:pPr>
        <w:autoSpaceDE w:val="0"/>
        <w:autoSpaceDN w:val="0"/>
        <w:adjustRightInd w:val="0"/>
        <w:rPr>
          <w:rFonts w:cstheme="minorHAnsi"/>
          <w:color w:val="002060"/>
          <w:sz w:val="16"/>
          <w:szCs w:val="16"/>
        </w:rPr>
      </w:pPr>
    </w:p>
    <w:p w14:paraId="37A4F5FC" w14:textId="3CE56778" w:rsidR="0050654F" w:rsidRPr="00C51C64" w:rsidRDefault="0003717B" w:rsidP="0055069B">
      <w:pPr>
        <w:autoSpaceDE w:val="0"/>
        <w:autoSpaceDN w:val="0"/>
        <w:adjustRightInd w:val="0"/>
        <w:rPr>
          <w:rFonts w:ascii="Calibri" w:hAnsi="Calibri" w:cs="Calibri"/>
          <w:color w:val="003863"/>
          <w:lang w:val="en-US"/>
        </w:rPr>
      </w:pPr>
      <w:r w:rsidRPr="00C51C64">
        <w:rPr>
          <w:rFonts w:cstheme="minorHAnsi"/>
          <w:color w:val="002060"/>
        </w:rPr>
        <w:t xml:space="preserve">Mit der BMDG </w:t>
      </w:r>
      <w:r w:rsidR="00997AB5" w:rsidRPr="00C51C64">
        <w:rPr>
          <w:rFonts w:cstheme="minorHAnsi"/>
          <w:color w:val="002060"/>
        </w:rPr>
        <w:t>3</w:t>
      </w:r>
      <w:r w:rsidRPr="00C51C64">
        <w:rPr>
          <w:rFonts w:cstheme="minorHAnsi"/>
          <w:color w:val="002060"/>
        </w:rPr>
        <w:t xml:space="preserve">.0 steht ein </w:t>
      </w:r>
      <w:r w:rsidR="00537733" w:rsidRPr="00C51C64">
        <w:rPr>
          <w:rFonts w:cstheme="minorHAnsi"/>
          <w:color w:val="002060"/>
        </w:rPr>
        <w:t>internationaler</w:t>
      </w:r>
      <w:r w:rsidRPr="00C51C64">
        <w:rPr>
          <w:rFonts w:cstheme="minorHAnsi"/>
          <w:color w:val="002060"/>
        </w:rPr>
        <w:t xml:space="preserve"> Standard für </w:t>
      </w:r>
      <w:r w:rsidR="00C92128">
        <w:rPr>
          <w:rFonts w:cstheme="minorHAnsi"/>
          <w:color w:val="002060"/>
        </w:rPr>
        <w:t xml:space="preserve">die Bereitstellung von </w:t>
      </w:r>
      <w:r w:rsidRPr="00C51C64">
        <w:rPr>
          <w:rFonts w:cstheme="minorHAnsi"/>
          <w:color w:val="002060"/>
        </w:rPr>
        <w:t xml:space="preserve">Produktdaten zur Verfügung. </w:t>
      </w:r>
      <w:r w:rsidR="00536E94" w:rsidRPr="00C51C64">
        <w:rPr>
          <w:rStyle w:val="nounderlines"/>
          <w:rFonts w:cstheme="minorHAnsi"/>
          <w:b/>
          <w:bCs/>
          <w:color w:val="002060"/>
          <w:bdr w:val="single" w:sz="6" w:space="1" w:color="DDDDDD" w:frame="1"/>
          <w:shd w:val="clear" w:color="auto" w:fill="FDFDFD"/>
          <w:lang w:val="en-US"/>
        </w:rPr>
        <w:t>©</w:t>
      </w:r>
      <w:r w:rsidR="00536E94" w:rsidRPr="00C51C64">
        <w:rPr>
          <w:rFonts w:cstheme="minorHAnsi"/>
          <w:color w:val="002060"/>
          <w:lang w:val="en-US"/>
        </w:rPr>
        <w:t xml:space="preserve"> </w:t>
      </w:r>
      <w:r w:rsidRPr="00C51C64">
        <w:rPr>
          <w:rFonts w:cstheme="minorHAnsi"/>
          <w:color w:val="002060"/>
          <w:lang w:val="en-US"/>
        </w:rPr>
        <w:t>ARGE</w:t>
      </w:r>
      <w:r w:rsidR="0063568B" w:rsidRPr="00C51C64">
        <w:rPr>
          <w:rFonts w:cstheme="minorHAnsi"/>
          <w:color w:val="002060"/>
          <w:lang w:val="en-US"/>
        </w:rPr>
        <w:t xml:space="preserve"> </w:t>
      </w:r>
    </w:p>
    <w:sectPr w:rsidR="0050654F" w:rsidRPr="00C51C64" w:rsidSect="00B03571">
      <w:headerReference w:type="default" r:id="rId15"/>
      <w:footerReference w:type="even" r:id="rId16"/>
      <w:footerReference w:type="default" r:id="rId17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DA0F5" w14:textId="77777777" w:rsidR="00654687" w:rsidRDefault="00654687" w:rsidP="00F81A0F">
      <w:r>
        <w:separator/>
      </w:r>
    </w:p>
  </w:endnote>
  <w:endnote w:type="continuationSeparator" w:id="0">
    <w:p w14:paraId="7E215C33" w14:textId="77777777" w:rsidR="00654687" w:rsidRDefault="00654687" w:rsidP="00F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panose1 w:val="000004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2514048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173B264A" w14:textId="2422860B" w:rsidR="00AE6D51" w:rsidRPr="00AE6D51" w:rsidRDefault="00AE6D51">
        <w:pPr>
          <w:pStyle w:val="Fuzeile"/>
          <w:jc w:val="right"/>
          <w:rPr>
            <w:color w:val="002060"/>
          </w:rPr>
        </w:pPr>
        <w:r w:rsidRPr="00AE6D51">
          <w:rPr>
            <w:color w:val="002060"/>
          </w:rPr>
          <w:fldChar w:fldCharType="begin"/>
        </w:r>
        <w:r w:rsidRPr="00AE6D51">
          <w:rPr>
            <w:color w:val="002060"/>
          </w:rPr>
          <w:instrText>PAGE   \* MERGEFORMAT</w:instrText>
        </w:r>
        <w:r w:rsidRPr="00AE6D51">
          <w:rPr>
            <w:color w:val="002060"/>
          </w:rPr>
          <w:fldChar w:fldCharType="separate"/>
        </w:r>
        <w:r w:rsidRPr="00AE6D51">
          <w:rPr>
            <w:color w:val="002060"/>
          </w:rPr>
          <w:t>2</w:t>
        </w:r>
        <w:r w:rsidRPr="00AE6D51">
          <w:rPr>
            <w:color w:val="002060"/>
          </w:rPr>
          <w:fldChar w:fldCharType="end"/>
        </w:r>
      </w:p>
    </w:sdtContent>
  </w:sdt>
  <w:p w14:paraId="089012FA" w14:textId="0CBBAF27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929C9" w14:textId="77777777" w:rsidR="00654687" w:rsidRDefault="00654687" w:rsidP="00F81A0F">
      <w:r>
        <w:separator/>
      </w:r>
    </w:p>
  </w:footnote>
  <w:footnote w:type="continuationSeparator" w:id="0">
    <w:p w14:paraId="7A5FB56B" w14:textId="77777777" w:rsidR="00654687" w:rsidRDefault="00654687" w:rsidP="00F81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D373EC"/>
    <w:multiLevelType w:val="multilevel"/>
    <w:tmpl w:val="FF18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1639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103A1"/>
    <w:rsid w:val="000212CB"/>
    <w:rsid w:val="00024CE1"/>
    <w:rsid w:val="000271E1"/>
    <w:rsid w:val="00027583"/>
    <w:rsid w:val="00035D2E"/>
    <w:rsid w:val="00036A5D"/>
    <w:rsid w:val="0003717B"/>
    <w:rsid w:val="00042E0F"/>
    <w:rsid w:val="0004479F"/>
    <w:rsid w:val="0004525F"/>
    <w:rsid w:val="0004553D"/>
    <w:rsid w:val="00055D64"/>
    <w:rsid w:val="00056BB9"/>
    <w:rsid w:val="000614DD"/>
    <w:rsid w:val="00065BDA"/>
    <w:rsid w:val="00071C32"/>
    <w:rsid w:val="00072218"/>
    <w:rsid w:val="000722F2"/>
    <w:rsid w:val="00075E45"/>
    <w:rsid w:val="00076FFD"/>
    <w:rsid w:val="000773A7"/>
    <w:rsid w:val="00081BAB"/>
    <w:rsid w:val="000832B8"/>
    <w:rsid w:val="000835A5"/>
    <w:rsid w:val="00083B92"/>
    <w:rsid w:val="000869C4"/>
    <w:rsid w:val="000877C8"/>
    <w:rsid w:val="00090E2E"/>
    <w:rsid w:val="0009162C"/>
    <w:rsid w:val="00091D5D"/>
    <w:rsid w:val="000922F9"/>
    <w:rsid w:val="000A1D07"/>
    <w:rsid w:val="000A2CFE"/>
    <w:rsid w:val="000B5320"/>
    <w:rsid w:val="000B5EB1"/>
    <w:rsid w:val="000C2A7C"/>
    <w:rsid w:val="000C4783"/>
    <w:rsid w:val="000D365D"/>
    <w:rsid w:val="000D6F7B"/>
    <w:rsid w:val="000E268B"/>
    <w:rsid w:val="000F1DCD"/>
    <w:rsid w:val="000F3688"/>
    <w:rsid w:val="000F733E"/>
    <w:rsid w:val="00106291"/>
    <w:rsid w:val="00120A00"/>
    <w:rsid w:val="001344E1"/>
    <w:rsid w:val="00140D4C"/>
    <w:rsid w:val="00145F6C"/>
    <w:rsid w:val="001513B0"/>
    <w:rsid w:val="001513D7"/>
    <w:rsid w:val="00152422"/>
    <w:rsid w:val="00154B3B"/>
    <w:rsid w:val="00157CDE"/>
    <w:rsid w:val="0016194F"/>
    <w:rsid w:val="00166B13"/>
    <w:rsid w:val="00174D25"/>
    <w:rsid w:val="00176C16"/>
    <w:rsid w:val="00177EAB"/>
    <w:rsid w:val="00186850"/>
    <w:rsid w:val="0019453E"/>
    <w:rsid w:val="001948AA"/>
    <w:rsid w:val="00195060"/>
    <w:rsid w:val="001958DA"/>
    <w:rsid w:val="001A40E0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C78EC"/>
    <w:rsid w:val="001D1B14"/>
    <w:rsid w:val="001D2897"/>
    <w:rsid w:val="001D2E34"/>
    <w:rsid w:val="001E1946"/>
    <w:rsid w:val="001E2EF7"/>
    <w:rsid w:val="001F205B"/>
    <w:rsid w:val="001F2A46"/>
    <w:rsid w:val="0022257C"/>
    <w:rsid w:val="00223D49"/>
    <w:rsid w:val="002252D6"/>
    <w:rsid w:val="00225E02"/>
    <w:rsid w:val="002306BA"/>
    <w:rsid w:val="0023720E"/>
    <w:rsid w:val="002428D0"/>
    <w:rsid w:val="00242DA3"/>
    <w:rsid w:val="0024420A"/>
    <w:rsid w:val="00250B6A"/>
    <w:rsid w:val="00251EA4"/>
    <w:rsid w:val="00252538"/>
    <w:rsid w:val="00252657"/>
    <w:rsid w:val="00260F6E"/>
    <w:rsid w:val="00280010"/>
    <w:rsid w:val="00281435"/>
    <w:rsid w:val="0028404F"/>
    <w:rsid w:val="00285A11"/>
    <w:rsid w:val="002962F8"/>
    <w:rsid w:val="00296853"/>
    <w:rsid w:val="0029731D"/>
    <w:rsid w:val="002974E4"/>
    <w:rsid w:val="00297A87"/>
    <w:rsid w:val="002B2945"/>
    <w:rsid w:val="002B5E9C"/>
    <w:rsid w:val="002B64F1"/>
    <w:rsid w:val="002C24DC"/>
    <w:rsid w:val="002C4E3A"/>
    <w:rsid w:val="002D0230"/>
    <w:rsid w:val="002D5F82"/>
    <w:rsid w:val="002E5F65"/>
    <w:rsid w:val="002E5FCA"/>
    <w:rsid w:val="002F2E47"/>
    <w:rsid w:val="0030079F"/>
    <w:rsid w:val="00302B5A"/>
    <w:rsid w:val="00304B90"/>
    <w:rsid w:val="00311A49"/>
    <w:rsid w:val="0031223F"/>
    <w:rsid w:val="003133A2"/>
    <w:rsid w:val="00315A43"/>
    <w:rsid w:val="00315BD8"/>
    <w:rsid w:val="00317B0C"/>
    <w:rsid w:val="00326835"/>
    <w:rsid w:val="00326B2E"/>
    <w:rsid w:val="00326F65"/>
    <w:rsid w:val="0033389C"/>
    <w:rsid w:val="00335819"/>
    <w:rsid w:val="003408C4"/>
    <w:rsid w:val="003504CC"/>
    <w:rsid w:val="00352437"/>
    <w:rsid w:val="00354F5E"/>
    <w:rsid w:val="003551D7"/>
    <w:rsid w:val="003613A0"/>
    <w:rsid w:val="00362DC8"/>
    <w:rsid w:val="0036330C"/>
    <w:rsid w:val="003645EB"/>
    <w:rsid w:val="003657AA"/>
    <w:rsid w:val="003658E3"/>
    <w:rsid w:val="00384E94"/>
    <w:rsid w:val="00387221"/>
    <w:rsid w:val="0039192F"/>
    <w:rsid w:val="003A3AF2"/>
    <w:rsid w:val="003A7B9A"/>
    <w:rsid w:val="003B1A36"/>
    <w:rsid w:val="003B505C"/>
    <w:rsid w:val="003C2412"/>
    <w:rsid w:val="003E2348"/>
    <w:rsid w:val="003E48D8"/>
    <w:rsid w:val="003F2594"/>
    <w:rsid w:val="003F6D8C"/>
    <w:rsid w:val="003F70C4"/>
    <w:rsid w:val="003F7673"/>
    <w:rsid w:val="004132C9"/>
    <w:rsid w:val="00413C9B"/>
    <w:rsid w:val="004142E1"/>
    <w:rsid w:val="0041534E"/>
    <w:rsid w:val="00415B18"/>
    <w:rsid w:val="00416F3F"/>
    <w:rsid w:val="00440B6A"/>
    <w:rsid w:val="004454D9"/>
    <w:rsid w:val="004506B5"/>
    <w:rsid w:val="004533E7"/>
    <w:rsid w:val="00455267"/>
    <w:rsid w:val="0046209D"/>
    <w:rsid w:val="004620CB"/>
    <w:rsid w:val="00466865"/>
    <w:rsid w:val="00466AF4"/>
    <w:rsid w:val="00472DFC"/>
    <w:rsid w:val="00472F64"/>
    <w:rsid w:val="00474772"/>
    <w:rsid w:val="004767B4"/>
    <w:rsid w:val="004771FD"/>
    <w:rsid w:val="00477C30"/>
    <w:rsid w:val="004831AF"/>
    <w:rsid w:val="0049720B"/>
    <w:rsid w:val="004A06C0"/>
    <w:rsid w:val="004A0F2F"/>
    <w:rsid w:val="004C042C"/>
    <w:rsid w:val="004C23EB"/>
    <w:rsid w:val="004C78E1"/>
    <w:rsid w:val="004D5FF6"/>
    <w:rsid w:val="004D77D1"/>
    <w:rsid w:val="004E2608"/>
    <w:rsid w:val="004F0D74"/>
    <w:rsid w:val="004F7E21"/>
    <w:rsid w:val="005002B4"/>
    <w:rsid w:val="00501628"/>
    <w:rsid w:val="0050654F"/>
    <w:rsid w:val="00506E4A"/>
    <w:rsid w:val="00507DFA"/>
    <w:rsid w:val="00511C2C"/>
    <w:rsid w:val="0051673D"/>
    <w:rsid w:val="00527753"/>
    <w:rsid w:val="00527C8C"/>
    <w:rsid w:val="005332B2"/>
    <w:rsid w:val="00533B2A"/>
    <w:rsid w:val="00535F6A"/>
    <w:rsid w:val="00536E94"/>
    <w:rsid w:val="00537733"/>
    <w:rsid w:val="005414F1"/>
    <w:rsid w:val="00541E15"/>
    <w:rsid w:val="00541F22"/>
    <w:rsid w:val="00544DEB"/>
    <w:rsid w:val="00545108"/>
    <w:rsid w:val="00546474"/>
    <w:rsid w:val="00547EE3"/>
    <w:rsid w:val="0055069B"/>
    <w:rsid w:val="00560857"/>
    <w:rsid w:val="00575807"/>
    <w:rsid w:val="00577551"/>
    <w:rsid w:val="005776AD"/>
    <w:rsid w:val="005854BF"/>
    <w:rsid w:val="0058603B"/>
    <w:rsid w:val="00590F5E"/>
    <w:rsid w:val="005927B9"/>
    <w:rsid w:val="005A03FC"/>
    <w:rsid w:val="005B06DA"/>
    <w:rsid w:val="005B6607"/>
    <w:rsid w:val="005C4C14"/>
    <w:rsid w:val="005C647D"/>
    <w:rsid w:val="005C69A8"/>
    <w:rsid w:val="005C6F0F"/>
    <w:rsid w:val="005D67C6"/>
    <w:rsid w:val="005D6962"/>
    <w:rsid w:val="005D70A5"/>
    <w:rsid w:val="005E1A04"/>
    <w:rsid w:val="005E4209"/>
    <w:rsid w:val="005F604E"/>
    <w:rsid w:val="005F6121"/>
    <w:rsid w:val="0060720B"/>
    <w:rsid w:val="00613721"/>
    <w:rsid w:val="00614E4A"/>
    <w:rsid w:val="00615E1C"/>
    <w:rsid w:val="00617DDF"/>
    <w:rsid w:val="0062613E"/>
    <w:rsid w:val="0063568B"/>
    <w:rsid w:val="006416A5"/>
    <w:rsid w:val="00641E20"/>
    <w:rsid w:val="00645B1A"/>
    <w:rsid w:val="00654687"/>
    <w:rsid w:val="00660E6A"/>
    <w:rsid w:val="0066188D"/>
    <w:rsid w:val="00661EEF"/>
    <w:rsid w:val="006638FD"/>
    <w:rsid w:val="00663FEA"/>
    <w:rsid w:val="00665D24"/>
    <w:rsid w:val="00676BE9"/>
    <w:rsid w:val="00685D0B"/>
    <w:rsid w:val="00690E54"/>
    <w:rsid w:val="00693CCE"/>
    <w:rsid w:val="006A38FF"/>
    <w:rsid w:val="006A3902"/>
    <w:rsid w:val="006A548F"/>
    <w:rsid w:val="006B72D9"/>
    <w:rsid w:val="006C048F"/>
    <w:rsid w:val="006C11E9"/>
    <w:rsid w:val="006C4D82"/>
    <w:rsid w:val="006D3820"/>
    <w:rsid w:val="006D488A"/>
    <w:rsid w:val="006E087C"/>
    <w:rsid w:val="006F1CD8"/>
    <w:rsid w:val="006F1E2D"/>
    <w:rsid w:val="0070319B"/>
    <w:rsid w:val="00712C80"/>
    <w:rsid w:val="00717004"/>
    <w:rsid w:val="007217C4"/>
    <w:rsid w:val="0072482C"/>
    <w:rsid w:val="0072535D"/>
    <w:rsid w:val="00726541"/>
    <w:rsid w:val="00732C9E"/>
    <w:rsid w:val="007346DF"/>
    <w:rsid w:val="00735F43"/>
    <w:rsid w:val="00736903"/>
    <w:rsid w:val="00743030"/>
    <w:rsid w:val="00750919"/>
    <w:rsid w:val="007530BE"/>
    <w:rsid w:val="0075396F"/>
    <w:rsid w:val="007542EA"/>
    <w:rsid w:val="00761F1D"/>
    <w:rsid w:val="007623B5"/>
    <w:rsid w:val="00763336"/>
    <w:rsid w:val="007654C8"/>
    <w:rsid w:val="00766821"/>
    <w:rsid w:val="00772FBA"/>
    <w:rsid w:val="0077566B"/>
    <w:rsid w:val="00782746"/>
    <w:rsid w:val="007959C5"/>
    <w:rsid w:val="007A2520"/>
    <w:rsid w:val="007A4482"/>
    <w:rsid w:val="007A62ED"/>
    <w:rsid w:val="007A664C"/>
    <w:rsid w:val="007B1A4A"/>
    <w:rsid w:val="007B6F86"/>
    <w:rsid w:val="007C0A8D"/>
    <w:rsid w:val="007C13DC"/>
    <w:rsid w:val="007C583E"/>
    <w:rsid w:val="007C7D04"/>
    <w:rsid w:val="007D103A"/>
    <w:rsid w:val="007D4DDD"/>
    <w:rsid w:val="007E2661"/>
    <w:rsid w:val="007E2F82"/>
    <w:rsid w:val="007E581E"/>
    <w:rsid w:val="007E6A74"/>
    <w:rsid w:val="007F230B"/>
    <w:rsid w:val="007F2778"/>
    <w:rsid w:val="007F37E5"/>
    <w:rsid w:val="007F7F5C"/>
    <w:rsid w:val="0080456F"/>
    <w:rsid w:val="008138AD"/>
    <w:rsid w:val="00814C4C"/>
    <w:rsid w:val="0081512E"/>
    <w:rsid w:val="00815BE2"/>
    <w:rsid w:val="008217FB"/>
    <w:rsid w:val="00827BC9"/>
    <w:rsid w:val="00830607"/>
    <w:rsid w:val="00831685"/>
    <w:rsid w:val="00833A54"/>
    <w:rsid w:val="0084458B"/>
    <w:rsid w:val="008507ED"/>
    <w:rsid w:val="00850DC8"/>
    <w:rsid w:val="00860D37"/>
    <w:rsid w:val="008631D1"/>
    <w:rsid w:val="00877624"/>
    <w:rsid w:val="008806C2"/>
    <w:rsid w:val="008817F8"/>
    <w:rsid w:val="008826E5"/>
    <w:rsid w:val="0088282A"/>
    <w:rsid w:val="00883329"/>
    <w:rsid w:val="0088455D"/>
    <w:rsid w:val="008853E3"/>
    <w:rsid w:val="00886F7E"/>
    <w:rsid w:val="008922C3"/>
    <w:rsid w:val="00892804"/>
    <w:rsid w:val="0089599B"/>
    <w:rsid w:val="008A1220"/>
    <w:rsid w:val="008A49D0"/>
    <w:rsid w:val="008B1B9A"/>
    <w:rsid w:val="008B1D97"/>
    <w:rsid w:val="008B605E"/>
    <w:rsid w:val="008C747D"/>
    <w:rsid w:val="008E48C8"/>
    <w:rsid w:val="008E5226"/>
    <w:rsid w:val="008F06A8"/>
    <w:rsid w:val="008F2C4E"/>
    <w:rsid w:val="009005F0"/>
    <w:rsid w:val="009018CA"/>
    <w:rsid w:val="00902D23"/>
    <w:rsid w:val="00903AB2"/>
    <w:rsid w:val="0090778B"/>
    <w:rsid w:val="009115F3"/>
    <w:rsid w:val="00912AFB"/>
    <w:rsid w:val="00914D51"/>
    <w:rsid w:val="009209F6"/>
    <w:rsid w:val="009213F5"/>
    <w:rsid w:val="00930F1A"/>
    <w:rsid w:val="00931474"/>
    <w:rsid w:val="009368FD"/>
    <w:rsid w:val="0094236A"/>
    <w:rsid w:val="00954CD8"/>
    <w:rsid w:val="00956F56"/>
    <w:rsid w:val="00962FE4"/>
    <w:rsid w:val="0096518B"/>
    <w:rsid w:val="00972F4F"/>
    <w:rsid w:val="0099066B"/>
    <w:rsid w:val="0099585E"/>
    <w:rsid w:val="0099783A"/>
    <w:rsid w:val="00997AB5"/>
    <w:rsid w:val="009A2EEB"/>
    <w:rsid w:val="009A368F"/>
    <w:rsid w:val="009B04C7"/>
    <w:rsid w:val="009B0F4F"/>
    <w:rsid w:val="009B1FAA"/>
    <w:rsid w:val="009B2CA4"/>
    <w:rsid w:val="009B38E8"/>
    <w:rsid w:val="009B5A3C"/>
    <w:rsid w:val="009B5D9D"/>
    <w:rsid w:val="009B605A"/>
    <w:rsid w:val="009C70D4"/>
    <w:rsid w:val="009D27E9"/>
    <w:rsid w:val="009D3BAF"/>
    <w:rsid w:val="009D6960"/>
    <w:rsid w:val="009E0DBC"/>
    <w:rsid w:val="009E2650"/>
    <w:rsid w:val="009E2845"/>
    <w:rsid w:val="009F2C8E"/>
    <w:rsid w:val="009F5066"/>
    <w:rsid w:val="00A0064B"/>
    <w:rsid w:val="00A04839"/>
    <w:rsid w:val="00A06761"/>
    <w:rsid w:val="00A07D0B"/>
    <w:rsid w:val="00A105DB"/>
    <w:rsid w:val="00A122CF"/>
    <w:rsid w:val="00A20119"/>
    <w:rsid w:val="00A20171"/>
    <w:rsid w:val="00A24603"/>
    <w:rsid w:val="00A41399"/>
    <w:rsid w:val="00A46042"/>
    <w:rsid w:val="00A51B92"/>
    <w:rsid w:val="00A52521"/>
    <w:rsid w:val="00A56ED1"/>
    <w:rsid w:val="00A572D2"/>
    <w:rsid w:val="00A66C77"/>
    <w:rsid w:val="00A6706F"/>
    <w:rsid w:val="00A728D4"/>
    <w:rsid w:val="00A75638"/>
    <w:rsid w:val="00A77EF0"/>
    <w:rsid w:val="00A81F0B"/>
    <w:rsid w:val="00A8640D"/>
    <w:rsid w:val="00A91685"/>
    <w:rsid w:val="00AA21DB"/>
    <w:rsid w:val="00AB0438"/>
    <w:rsid w:val="00AB4BA9"/>
    <w:rsid w:val="00AB5760"/>
    <w:rsid w:val="00AE6D51"/>
    <w:rsid w:val="00AE7E6D"/>
    <w:rsid w:val="00AF0E73"/>
    <w:rsid w:val="00AF1C58"/>
    <w:rsid w:val="00AF3C8B"/>
    <w:rsid w:val="00B03571"/>
    <w:rsid w:val="00B03E5E"/>
    <w:rsid w:val="00B050F8"/>
    <w:rsid w:val="00B05D1A"/>
    <w:rsid w:val="00B10C35"/>
    <w:rsid w:val="00B11523"/>
    <w:rsid w:val="00B12E78"/>
    <w:rsid w:val="00B13AEB"/>
    <w:rsid w:val="00B146F2"/>
    <w:rsid w:val="00B428F6"/>
    <w:rsid w:val="00B43575"/>
    <w:rsid w:val="00B46579"/>
    <w:rsid w:val="00B47420"/>
    <w:rsid w:val="00B61607"/>
    <w:rsid w:val="00B62032"/>
    <w:rsid w:val="00B653BA"/>
    <w:rsid w:val="00B76480"/>
    <w:rsid w:val="00B77599"/>
    <w:rsid w:val="00B803A3"/>
    <w:rsid w:val="00B80A65"/>
    <w:rsid w:val="00B85421"/>
    <w:rsid w:val="00B85BF3"/>
    <w:rsid w:val="00B86271"/>
    <w:rsid w:val="00B862DB"/>
    <w:rsid w:val="00B91C17"/>
    <w:rsid w:val="00B923A1"/>
    <w:rsid w:val="00B92F73"/>
    <w:rsid w:val="00B9318F"/>
    <w:rsid w:val="00BA39F3"/>
    <w:rsid w:val="00BA77B2"/>
    <w:rsid w:val="00BA7A96"/>
    <w:rsid w:val="00BB0A34"/>
    <w:rsid w:val="00BB17F7"/>
    <w:rsid w:val="00BB285F"/>
    <w:rsid w:val="00BB5920"/>
    <w:rsid w:val="00BB6507"/>
    <w:rsid w:val="00BC14C2"/>
    <w:rsid w:val="00BD0E9C"/>
    <w:rsid w:val="00BD138F"/>
    <w:rsid w:val="00BD3B60"/>
    <w:rsid w:val="00BD3C87"/>
    <w:rsid w:val="00BD7317"/>
    <w:rsid w:val="00BE091B"/>
    <w:rsid w:val="00BE2D46"/>
    <w:rsid w:val="00BE4FA2"/>
    <w:rsid w:val="00C02D7E"/>
    <w:rsid w:val="00C04029"/>
    <w:rsid w:val="00C1623E"/>
    <w:rsid w:val="00C207B5"/>
    <w:rsid w:val="00C20CFB"/>
    <w:rsid w:val="00C30733"/>
    <w:rsid w:val="00C323EA"/>
    <w:rsid w:val="00C3600C"/>
    <w:rsid w:val="00C36203"/>
    <w:rsid w:val="00C3761B"/>
    <w:rsid w:val="00C425ED"/>
    <w:rsid w:val="00C45DF2"/>
    <w:rsid w:val="00C50DD5"/>
    <w:rsid w:val="00C51C64"/>
    <w:rsid w:val="00C528AE"/>
    <w:rsid w:val="00C55F66"/>
    <w:rsid w:val="00C569DD"/>
    <w:rsid w:val="00C62C73"/>
    <w:rsid w:val="00C650B1"/>
    <w:rsid w:val="00C7238C"/>
    <w:rsid w:val="00C749F7"/>
    <w:rsid w:val="00C767D3"/>
    <w:rsid w:val="00C8429F"/>
    <w:rsid w:val="00C8546E"/>
    <w:rsid w:val="00C85493"/>
    <w:rsid w:val="00C879C4"/>
    <w:rsid w:val="00C92128"/>
    <w:rsid w:val="00C9578E"/>
    <w:rsid w:val="00C97A7F"/>
    <w:rsid w:val="00CA090C"/>
    <w:rsid w:val="00CA38FC"/>
    <w:rsid w:val="00CA70DC"/>
    <w:rsid w:val="00CB05D6"/>
    <w:rsid w:val="00CB070D"/>
    <w:rsid w:val="00CB0CBF"/>
    <w:rsid w:val="00CB14CD"/>
    <w:rsid w:val="00CB48D5"/>
    <w:rsid w:val="00CB494B"/>
    <w:rsid w:val="00CB71F1"/>
    <w:rsid w:val="00CB7F8A"/>
    <w:rsid w:val="00CC00CF"/>
    <w:rsid w:val="00CC0AF5"/>
    <w:rsid w:val="00CC1830"/>
    <w:rsid w:val="00CD4037"/>
    <w:rsid w:val="00CD7652"/>
    <w:rsid w:val="00CE08BC"/>
    <w:rsid w:val="00CE0A9A"/>
    <w:rsid w:val="00CE2CD4"/>
    <w:rsid w:val="00CE30B1"/>
    <w:rsid w:val="00CE4F41"/>
    <w:rsid w:val="00CF1307"/>
    <w:rsid w:val="00CF14E5"/>
    <w:rsid w:val="00CF1514"/>
    <w:rsid w:val="00CF541C"/>
    <w:rsid w:val="00D03DDA"/>
    <w:rsid w:val="00D10D4B"/>
    <w:rsid w:val="00D20187"/>
    <w:rsid w:val="00D21DE0"/>
    <w:rsid w:val="00D3142D"/>
    <w:rsid w:val="00D44128"/>
    <w:rsid w:val="00D52C65"/>
    <w:rsid w:val="00D54679"/>
    <w:rsid w:val="00D54E34"/>
    <w:rsid w:val="00D65FA4"/>
    <w:rsid w:val="00D7265B"/>
    <w:rsid w:val="00D8795C"/>
    <w:rsid w:val="00D87E37"/>
    <w:rsid w:val="00D922A0"/>
    <w:rsid w:val="00D92CD7"/>
    <w:rsid w:val="00D95DFE"/>
    <w:rsid w:val="00D96236"/>
    <w:rsid w:val="00DA0F22"/>
    <w:rsid w:val="00DB31F7"/>
    <w:rsid w:val="00DB76A9"/>
    <w:rsid w:val="00DC2B28"/>
    <w:rsid w:val="00DC3D6F"/>
    <w:rsid w:val="00DD5618"/>
    <w:rsid w:val="00DD6678"/>
    <w:rsid w:val="00DE09AF"/>
    <w:rsid w:val="00DE0EF3"/>
    <w:rsid w:val="00DE41A3"/>
    <w:rsid w:val="00DF02DD"/>
    <w:rsid w:val="00DF2114"/>
    <w:rsid w:val="00E00DF4"/>
    <w:rsid w:val="00E00EF7"/>
    <w:rsid w:val="00E012F3"/>
    <w:rsid w:val="00E03627"/>
    <w:rsid w:val="00E10FCD"/>
    <w:rsid w:val="00E23392"/>
    <w:rsid w:val="00E23FEF"/>
    <w:rsid w:val="00E24927"/>
    <w:rsid w:val="00E35B7C"/>
    <w:rsid w:val="00E400B5"/>
    <w:rsid w:val="00E40EA0"/>
    <w:rsid w:val="00E43AA6"/>
    <w:rsid w:val="00E50B0A"/>
    <w:rsid w:val="00E542B0"/>
    <w:rsid w:val="00E5674C"/>
    <w:rsid w:val="00E57334"/>
    <w:rsid w:val="00E643D7"/>
    <w:rsid w:val="00E74BAF"/>
    <w:rsid w:val="00E8102F"/>
    <w:rsid w:val="00E8109C"/>
    <w:rsid w:val="00E8339F"/>
    <w:rsid w:val="00E87DF7"/>
    <w:rsid w:val="00E9259D"/>
    <w:rsid w:val="00E9352A"/>
    <w:rsid w:val="00E94AE2"/>
    <w:rsid w:val="00E95491"/>
    <w:rsid w:val="00E95B54"/>
    <w:rsid w:val="00E95D22"/>
    <w:rsid w:val="00E9607D"/>
    <w:rsid w:val="00E97322"/>
    <w:rsid w:val="00EA1549"/>
    <w:rsid w:val="00EA4023"/>
    <w:rsid w:val="00EA5987"/>
    <w:rsid w:val="00EB606A"/>
    <w:rsid w:val="00EC04E5"/>
    <w:rsid w:val="00EC138B"/>
    <w:rsid w:val="00ED1F66"/>
    <w:rsid w:val="00EE38FE"/>
    <w:rsid w:val="00EE3BFE"/>
    <w:rsid w:val="00EF13F4"/>
    <w:rsid w:val="00EF29CA"/>
    <w:rsid w:val="00F0257D"/>
    <w:rsid w:val="00F051F6"/>
    <w:rsid w:val="00F054BE"/>
    <w:rsid w:val="00F0761E"/>
    <w:rsid w:val="00F1558C"/>
    <w:rsid w:val="00F16C78"/>
    <w:rsid w:val="00F20DE9"/>
    <w:rsid w:val="00F21E9F"/>
    <w:rsid w:val="00F23066"/>
    <w:rsid w:val="00F236CD"/>
    <w:rsid w:val="00F27CCC"/>
    <w:rsid w:val="00F33B5F"/>
    <w:rsid w:val="00F343F7"/>
    <w:rsid w:val="00F466DC"/>
    <w:rsid w:val="00F46B5C"/>
    <w:rsid w:val="00F5636F"/>
    <w:rsid w:val="00F6282C"/>
    <w:rsid w:val="00F66F9F"/>
    <w:rsid w:val="00F67F12"/>
    <w:rsid w:val="00F721D3"/>
    <w:rsid w:val="00F81A0F"/>
    <w:rsid w:val="00F9159A"/>
    <w:rsid w:val="00F9292F"/>
    <w:rsid w:val="00F95AD5"/>
    <w:rsid w:val="00FA0CF2"/>
    <w:rsid w:val="00FA7B9F"/>
    <w:rsid w:val="00FB240F"/>
    <w:rsid w:val="00FB2575"/>
    <w:rsid w:val="00FB42FD"/>
    <w:rsid w:val="00FB7912"/>
    <w:rsid w:val="00FE1435"/>
    <w:rsid w:val="00FE2511"/>
    <w:rsid w:val="00FE3F08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767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underlines">
    <w:name w:val="nounderlines"/>
    <w:basedOn w:val="Absatz-Standardschriftart"/>
    <w:rsid w:val="00536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7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emde@arge.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rge.de/wp-content/uploads/BMDG-3.0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18" ma:contentTypeDescription="Ein neues Dokument erstellen." ma:contentTypeScope="" ma:versionID="eb055c4fabb02b84c44972d34b33f7ed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c7b8260d843bfec22994869812392542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43F5A7-011B-4784-A69F-FB6456A15B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DCF361-F840-4FB4-9CE7-0912EE7FBFD5}">
  <ds:schemaRefs>
    <ds:schemaRef ds:uri="http://schemas.microsoft.com/office/2006/metadata/properties"/>
    <ds:schemaRef ds:uri="http://schemas.microsoft.com/office/infopath/2007/PartnerControls"/>
    <ds:schemaRef ds:uri="1e5dcba9-d525-4d94-82e0-87e7fc6162ba"/>
    <ds:schemaRef ds:uri="e38897f6-f244-4775-aebf-bcc64de250dc"/>
  </ds:schemaRefs>
</ds:datastoreItem>
</file>

<file path=customXml/itemProps3.xml><?xml version="1.0" encoding="utf-8"?>
<ds:datastoreItem xmlns:ds="http://schemas.openxmlformats.org/officeDocument/2006/customXml" ds:itemID="{A5659197-2D92-4425-BD17-83394ED79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1523</Characters>
  <Application>Microsoft Office Word</Application>
  <DocSecurity>0</DocSecurity>
  <Lines>66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7</cp:revision>
  <cp:lastPrinted>2020-12-01T10:27:00Z</cp:lastPrinted>
  <dcterms:created xsi:type="dcterms:W3CDTF">2024-12-02T14:30:00Z</dcterms:created>
  <dcterms:modified xsi:type="dcterms:W3CDTF">2024-12-10T10:57:00Z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