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AA70" w14:textId="7DD3FAB4" w:rsidR="00CA3DF6" w:rsidRPr="00D42E7B" w:rsidRDefault="00273DC6" w:rsidP="00EE35A3">
      <w:pPr>
        <w:ind w:right="1695"/>
        <w:rPr>
          <w:rFonts w:cstheme="minorHAnsi"/>
          <w:b/>
          <w:bCs/>
          <w:i/>
          <w:iCs/>
          <w:color w:val="002060"/>
          <w:sz w:val="22"/>
          <w:szCs w:val="22"/>
        </w:rPr>
      </w:pPr>
      <w:r w:rsidRPr="00D42E7B">
        <w:rPr>
          <w:rFonts w:cstheme="minorHAnsi"/>
          <w:b/>
          <w:bCs/>
          <w:i/>
          <w:iCs/>
          <w:noProof/>
          <w:color w:val="002060"/>
          <w:sz w:val="22"/>
          <w:szCs w:val="22"/>
        </w:rPr>
        <w:drawing>
          <wp:anchor distT="0" distB="0" distL="114300" distR="114300" simplePos="0" relativeHeight="251658240" behindDoc="0" locked="0" layoutInCell="1" allowOverlap="1" wp14:anchorId="794C32D3" wp14:editId="55707554">
            <wp:simplePos x="0" y="0"/>
            <wp:positionH relativeFrom="column">
              <wp:posOffset>4443095</wp:posOffset>
            </wp:positionH>
            <wp:positionV relativeFrom="paragraph">
              <wp:posOffset>-53340</wp:posOffset>
            </wp:positionV>
            <wp:extent cx="1445712" cy="407684"/>
            <wp:effectExtent l="0" t="0" r="2540" b="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8553" cy="414125"/>
                    </a:xfrm>
                    <a:prstGeom prst="rect">
                      <a:avLst/>
                    </a:prstGeom>
                  </pic:spPr>
                </pic:pic>
              </a:graphicData>
            </a:graphic>
            <wp14:sizeRelH relativeFrom="margin">
              <wp14:pctWidth>0</wp14:pctWidth>
            </wp14:sizeRelH>
            <wp14:sizeRelV relativeFrom="margin">
              <wp14:pctHeight>0</wp14:pctHeight>
            </wp14:sizeRelV>
          </wp:anchor>
        </w:drawing>
      </w:r>
      <w:r w:rsidRPr="00D42E7B">
        <w:rPr>
          <w:rFonts w:cstheme="minorHAnsi"/>
          <w:b/>
          <w:bCs/>
          <w:i/>
          <w:iCs/>
          <w:noProof/>
          <w:color w:val="002060"/>
          <w:sz w:val="22"/>
          <w:szCs w:val="22"/>
        </w:rPr>
        <w:drawing>
          <wp:anchor distT="0" distB="0" distL="114300" distR="114300" simplePos="0" relativeHeight="251658241" behindDoc="0" locked="0" layoutInCell="1" allowOverlap="1" wp14:anchorId="79B0AC55" wp14:editId="3550E58D">
            <wp:simplePos x="0" y="0"/>
            <wp:positionH relativeFrom="column">
              <wp:posOffset>4445</wp:posOffset>
            </wp:positionH>
            <wp:positionV relativeFrom="paragraph">
              <wp:posOffset>22860</wp:posOffset>
            </wp:positionV>
            <wp:extent cx="2867025" cy="280729"/>
            <wp:effectExtent l="0" t="0" r="0" b="5080"/>
            <wp:wrapNone/>
            <wp:docPr id="20226935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93541" name="Grafik 2022693541"/>
                    <pic:cNvPicPr/>
                  </pic:nvPicPr>
                  <pic:blipFill>
                    <a:blip r:embed="rId10">
                      <a:extLst>
                        <a:ext uri="{28A0092B-C50C-407E-A947-70E740481C1C}">
                          <a14:useLocalDpi xmlns:a14="http://schemas.microsoft.com/office/drawing/2010/main" val="0"/>
                        </a:ext>
                      </a:extLst>
                    </a:blip>
                    <a:stretch>
                      <a:fillRect/>
                    </a:stretch>
                  </pic:blipFill>
                  <pic:spPr>
                    <a:xfrm>
                      <a:off x="0" y="0"/>
                      <a:ext cx="2920827" cy="285997"/>
                    </a:xfrm>
                    <a:prstGeom prst="rect">
                      <a:avLst/>
                    </a:prstGeom>
                  </pic:spPr>
                </pic:pic>
              </a:graphicData>
            </a:graphic>
            <wp14:sizeRelH relativeFrom="margin">
              <wp14:pctWidth>0</wp14:pctWidth>
            </wp14:sizeRelH>
            <wp14:sizeRelV relativeFrom="margin">
              <wp14:pctHeight>0</wp14:pctHeight>
            </wp14:sizeRelV>
          </wp:anchor>
        </w:drawing>
      </w:r>
    </w:p>
    <w:p w14:paraId="77D546AD" w14:textId="24F08CEE" w:rsidR="00CA3DF6" w:rsidRPr="00D42E7B" w:rsidRDefault="00CA3DF6" w:rsidP="00EE35A3">
      <w:pPr>
        <w:ind w:right="1695"/>
        <w:rPr>
          <w:rFonts w:cstheme="minorHAnsi"/>
          <w:b/>
          <w:bCs/>
          <w:i/>
          <w:iCs/>
          <w:color w:val="002060"/>
          <w:sz w:val="22"/>
          <w:szCs w:val="22"/>
        </w:rPr>
      </w:pPr>
    </w:p>
    <w:p w14:paraId="051E0C7D" w14:textId="7D3714D9" w:rsidR="00CA3DF6" w:rsidRPr="00D42E7B" w:rsidRDefault="00CA3DF6" w:rsidP="00EE35A3">
      <w:pPr>
        <w:ind w:right="1695"/>
        <w:rPr>
          <w:rFonts w:cstheme="minorHAnsi"/>
          <w:b/>
          <w:bCs/>
          <w:i/>
          <w:iCs/>
          <w:color w:val="002060"/>
          <w:sz w:val="22"/>
          <w:szCs w:val="22"/>
        </w:rPr>
      </w:pPr>
    </w:p>
    <w:p w14:paraId="49807FB2" w14:textId="1FB52DD5" w:rsidR="00CA3DF6" w:rsidRPr="00D42E7B" w:rsidRDefault="00CA3DF6" w:rsidP="00EE35A3">
      <w:pPr>
        <w:ind w:right="1695"/>
        <w:rPr>
          <w:rFonts w:cstheme="minorHAnsi"/>
          <w:b/>
          <w:bCs/>
          <w:i/>
          <w:iCs/>
          <w:color w:val="002060"/>
          <w:sz w:val="22"/>
          <w:szCs w:val="22"/>
        </w:rPr>
      </w:pPr>
    </w:p>
    <w:p w14:paraId="31677BBD" w14:textId="77777777" w:rsidR="00DB5AA3" w:rsidRPr="00D42E7B" w:rsidRDefault="00DB5AA3" w:rsidP="0096761F">
      <w:pPr>
        <w:ind w:right="-8"/>
        <w:jc w:val="both"/>
        <w:rPr>
          <w:rFonts w:cstheme="minorHAnsi"/>
          <w:color w:val="002060"/>
          <w:sz w:val="20"/>
          <w:szCs w:val="20"/>
        </w:rPr>
      </w:pPr>
    </w:p>
    <w:p w14:paraId="142FED9A" w14:textId="77777777" w:rsidR="00DB5AA3" w:rsidRPr="00D42E7B" w:rsidRDefault="00DB5AA3" w:rsidP="0096761F">
      <w:pPr>
        <w:ind w:right="-8"/>
        <w:jc w:val="both"/>
        <w:rPr>
          <w:rFonts w:cstheme="minorHAnsi"/>
          <w:color w:val="002060"/>
          <w:sz w:val="20"/>
          <w:szCs w:val="20"/>
        </w:rPr>
      </w:pPr>
    </w:p>
    <w:p w14:paraId="4B5D1AA5" w14:textId="77777777" w:rsidR="00EE15E4" w:rsidRPr="00D42E7B" w:rsidRDefault="00EE15E4" w:rsidP="0096761F">
      <w:pPr>
        <w:ind w:right="-8"/>
        <w:jc w:val="both"/>
        <w:rPr>
          <w:rFonts w:cstheme="minorHAnsi"/>
          <w:color w:val="002060"/>
          <w:sz w:val="28"/>
          <w:szCs w:val="28"/>
        </w:rPr>
      </w:pPr>
    </w:p>
    <w:p w14:paraId="4D0823AF" w14:textId="77777777" w:rsidR="00536EDB" w:rsidRPr="00D42E7B" w:rsidRDefault="00536EDB" w:rsidP="0096761F">
      <w:pPr>
        <w:ind w:right="-8"/>
        <w:jc w:val="both"/>
        <w:rPr>
          <w:rFonts w:cstheme="minorHAnsi"/>
          <w:color w:val="002060"/>
          <w:sz w:val="22"/>
          <w:szCs w:val="22"/>
        </w:rPr>
      </w:pPr>
    </w:p>
    <w:p w14:paraId="773DEAB9" w14:textId="3D325CEA" w:rsidR="00D42E7B" w:rsidRDefault="00D42E7B" w:rsidP="0096761F">
      <w:pPr>
        <w:ind w:right="-8"/>
        <w:jc w:val="both"/>
        <w:rPr>
          <w:rFonts w:cstheme="minorHAnsi"/>
          <w:color w:val="002060"/>
        </w:rPr>
      </w:pPr>
      <w:r w:rsidRPr="00DB0FF1">
        <w:rPr>
          <w:noProof/>
          <w:color w:val="002060"/>
          <w:lang w:eastAsia="de-DE"/>
        </w:rPr>
        <mc:AlternateContent>
          <mc:Choice Requires="wps">
            <w:drawing>
              <wp:anchor distT="0" distB="0" distL="114300" distR="114300" simplePos="0" relativeHeight="251658242" behindDoc="0" locked="1" layoutInCell="1" allowOverlap="0" wp14:anchorId="5023520D" wp14:editId="5F9A7259">
                <wp:simplePos x="0" y="0"/>
                <wp:positionH relativeFrom="column">
                  <wp:posOffset>4445</wp:posOffset>
                </wp:positionH>
                <wp:positionV relativeFrom="page">
                  <wp:posOffset>2019300</wp:posOffset>
                </wp:positionV>
                <wp:extent cx="1555115" cy="285750"/>
                <wp:effectExtent l="0" t="0" r="6985" b="0"/>
                <wp:wrapNone/>
                <wp:docPr id="1" name="Textfeld 1"/>
                <wp:cNvGraphicFramePr/>
                <a:graphic xmlns:a="http://schemas.openxmlformats.org/drawingml/2006/main">
                  <a:graphicData uri="http://schemas.microsoft.com/office/word/2010/wordprocessingShape">
                    <wps:wsp>
                      <wps:cNvSpPr txBox="1"/>
                      <wps:spPr>
                        <a:xfrm>
                          <a:off x="0" y="0"/>
                          <a:ext cx="1555115" cy="285750"/>
                        </a:xfrm>
                        <a:prstGeom prst="rect">
                          <a:avLst/>
                        </a:prstGeom>
                        <a:noFill/>
                        <a:ln w="6350">
                          <a:noFill/>
                        </a:ln>
                      </wps:spPr>
                      <wps:txbx>
                        <w:txbxContent>
                          <w:p w14:paraId="311D360C"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INFO</w:t>
                            </w:r>
                            <w:r>
                              <w:rPr>
                                <w:rFonts w:ascii="Exo 2 Light" w:hAnsi="Exo 2 Light" w:cs="Exo 2 Light"/>
                                <w:color w:val="FF0033"/>
                              </w:rPr>
                              <w:t>R</w:t>
                            </w:r>
                            <w:r w:rsidRPr="005414F1">
                              <w:rPr>
                                <w:rFonts w:ascii="Exo 2 Light" w:hAnsi="Exo 2 Light" w:cs="Exo 2 Light"/>
                                <w:color w:val="FF0033"/>
                              </w:rPr>
                              <w:t>MATION</w:t>
                            </w:r>
                            <w:r>
                              <w:rPr>
                                <w:rFonts w:ascii="Exo 2 Light" w:hAnsi="Exo 2 Light" w:cs="Exo 2 Light"/>
                                <w:color w:val="FF0033"/>
                              </w:rPr>
                              <w:t xml:space="preserve"> PRESSE</w:t>
                            </w:r>
                          </w:p>
                          <w:p w14:paraId="48AF2D58"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036B71A6"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4BF39744"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5AFEDAC0"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7E1AE9CA"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6987D5C1" w14:textId="77777777" w:rsidR="00D42E7B" w:rsidRPr="005414F1" w:rsidRDefault="00D42E7B" w:rsidP="00D42E7B">
                            <w:pPr>
                              <w:autoSpaceDE w:val="0"/>
                              <w:autoSpaceDN w:val="0"/>
                              <w:adjustRightInd w:val="0"/>
                              <w:spacing w:line="288" w:lineRule="auto"/>
                              <w:textAlignment w:val="center"/>
                              <w:rPr>
                                <w:rFonts w:ascii="Exo 2 Light" w:hAnsi="Exo 2 Light" w:cs="Exo 2 Light"/>
                                <w:color w:val="FF003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3520D" id="_x0000_t202" coordsize="21600,21600" o:spt="202" path="m,l,21600r21600,l21600,xe">
                <v:stroke joinstyle="miter"/>
                <v:path gradientshapeok="t" o:connecttype="rect"/>
              </v:shapetype>
              <v:shape id="Textfeld 1" o:spid="_x0000_s1026" type="#_x0000_t202" style="position:absolute;left:0;text-align:left;margin-left:.35pt;margin-top:159pt;width:122.4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" o:allowoverlap="f" filled="f" stroked="f" strokeweight=".5pt">
                <v:textbox inset="0,0,0,0">
                  <w:txbxContent>
                    <w:p w14:paraId="311D360C"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r w:rsidRPr="005414F1">
                        <w:rPr>
                          <w:rFonts w:ascii="Exo 2 Light" w:hAnsi="Exo 2 Light" w:cs="Exo 2 Light"/>
                          <w:color w:val="FF0033"/>
                        </w:rPr>
                        <w:t>INFO</w:t>
                      </w:r>
                      <w:r>
                        <w:rPr>
                          <w:rFonts w:ascii="Exo 2 Light" w:hAnsi="Exo 2 Light" w:cs="Exo 2 Light"/>
                          <w:color w:val="FF0033"/>
                        </w:rPr>
                        <w:t>R</w:t>
                      </w:r>
                      <w:r w:rsidRPr="005414F1">
                        <w:rPr>
                          <w:rFonts w:ascii="Exo 2 Light" w:hAnsi="Exo 2 Light" w:cs="Exo 2 Light"/>
                          <w:color w:val="FF0033"/>
                        </w:rPr>
                        <w:t>MATION</w:t>
                      </w:r>
                      <w:r>
                        <w:rPr>
                          <w:rFonts w:ascii="Exo 2 Light" w:hAnsi="Exo 2 Light" w:cs="Exo 2 Light"/>
                          <w:color w:val="FF0033"/>
                        </w:rPr>
                        <w:t xml:space="preserve"> PRESSE</w:t>
                      </w:r>
                    </w:p>
                    <w:p w14:paraId="48AF2D58"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036B71A6"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4BF39744"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5AFEDAC0"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7E1AE9CA" w14:textId="77777777" w:rsidR="00D42E7B" w:rsidRDefault="00D42E7B" w:rsidP="00D42E7B">
                      <w:pPr>
                        <w:autoSpaceDE w:val="0"/>
                        <w:autoSpaceDN w:val="0"/>
                        <w:adjustRightInd w:val="0"/>
                        <w:spacing w:line="288" w:lineRule="auto"/>
                        <w:textAlignment w:val="center"/>
                        <w:rPr>
                          <w:rFonts w:ascii="Exo 2 Light" w:hAnsi="Exo 2 Light" w:cs="Exo 2 Light"/>
                          <w:color w:val="FF0033"/>
                        </w:rPr>
                      </w:pPr>
                    </w:p>
                    <w:p w14:paraId="6987D5C1" w14:textId="77777777" w:rsidR="00D42E7B" w:rsidRPr="005414F1" w:rsidRDefault="00D42E7B" w:rsidP="00D42E7B">
                      <w:pPr>
                        <w:autoSpaceDE w:val="0"/>
                        <w:autoSpaceDN w:val="0"/>
                        <w:adjustRightInd w:val="0"/>
                        <w:spacing w:line="288" w:lineRule="auto"/>
                        <w:textAlignment w:val="center"/>
                        <w:rPr>
                          <w:rFonts w:ascii="Exo 2 Light" w:hAnsi="Exo 2 Light" w:cs="Exo 2 Light"/>
                          <w:color w:val="FF0033"/>
                        </w:rPr>
                      </w:pPr>
                    </w:p>
                  </w:txbxContent>
                </v:textbox>
                <w10:wrap anchory="page"/>
                <w10:anchorlock/>
              </v:shape>
            </w:pict>
          </mc:Fallback>
        </mc:AlternateContent>
      </w:r>
    </w:p>
    <w:p w14:paraId="7023F83C" w14:textId="77777777" w:rsidR="00D42E7B" w:rsidRDefault="00D42E7B" w:rsidP="0096761F">
      <w:pPr>
        <w:ind w:right="-8"/>
        <w:jc w:val="both"/>
        <w:rPr>
          <w:rFonts w:cstheme="minorHAnsi"/>
          <w:color w:val="002060"/>
        </w:rPr>
      </w:pPr>
    </w:p>
    <w:p w14:paraId="1BF6E1CE" w14:textId="77777777" w:rsidR="00D42E7B" w:rsidRDefault="00D42E7B" w:rsidP="0096761F">
      <w:pPr>
        <w:ind w:right="-8"/>
        <w:jc w:val="both"/>
        <w:rPr>
          <w:rFonts w:cstheme="minorHAnsi"/>
          <w:color w:val="002060"/>
        </w:rPr>
      </w:pPr>
    </w:p>
    <w:p w14:paraId="3055860C" w14:textId="03A2E9FB" w:rsidR="00DF37D3" w:rsidRPr="00D42E7B" w:rsidRDefault="00D42E7B" w:rsidP="0096761F">
      <w:pPr>
        <w:ind w:right="-8"/>
        <w:jc w:val="both"/>
        <w:rPr>
          <w:rFonts w:cstheme="minorHAnsi"/>
          <w:color w:val="002060"/>
        </w:rPr>
      </w:pPr>
      <w:r w:rsidRPr="00D42E7B">
        <w:rPr>
          <w:rFonts w:cstheme="minorHAnsi"/>
          <w:color w:val="002060"/>
        </w:rPr>
        <w:t>Februar</w:t>
      </w:r>
      <w:r w:rsidR="00EE35A3" w:rsidRPr="00D42E7B">
        <w:rPr>
          <w:rFonts w:cstheme="minorHAnsi"/>
          <w:color w:val="002060"/>
        </w:rPr>
        <w:t xml:space="preserve"> 202</w:t>
      </w:r>
      <w:r w:rsidRPr="00D42E7B">
        <w:rPr>
          <w:rFonts w:cstheme="minorHAnsi"/>
          <w:color w:val="002060"/>
        </w:rPr>
        <w:t>5</w:t>
      </w:r>
    </w:p>
    <w:p w14:paraId="4BDEBDC0" w14:textId="77777777" w:rsidR="00CB2A57" w:rsidRPr="00D42E7B" w:rsidRDefault="00CB2A57" w:rsidP="0096761F">
      <w:pPr>
        <w:ind w:right="1695"/>
        <w:rPr>
          <w:rFonts w:cstheme="minorHAnsi"/>
          <w:b/>
          <w:bCs/>
          <w:color w:val="002060"/>
        </w:rPr>
      </w:pPr>
    </w:p>
    <w:p w14:paraId="791F03E4" w14:textId="77777777" w:rsidR="00DF37D3" w:rsidRPr="00D42E7B" w:rsidRDefault="00DF37D3" w:rsidP="0096761F">
      <w:pPr>
        <w:ind w:right="-8"/>
        <w:jc w:val="both"/>
        <w:rPr>
          <w:rFonts w:cstheme="minorHAnsi"/>
          <w:color w:val="002060"/>
        </w:rPr>
      </w:pPr>
    </w:p>
    <w:p w14:paraId="3785E84D" w14:textId="77777777" w:rsidR="00D42E7B" w:rsidRPr="00D42E7B" w:rsidRDefault="00D42E7B" w:rsidP="00D42E7B">
      <w:pPr>
        <w:rPr>
          <w:rFonts w:cstheme="minorHAnsi"/>
          <w:b/>
          <w:bCs/>
          <w:color w:val="002060"/>
          <w:sz w:val="28"/>
          <w:szCs w:val="28"/>
        </w:rPr>
      </w:pPr>
      <w:r w:rsidRPr="00D42E7B">
        <w:rPr>
          <w:rFonts w:cstheme="minorHAnsi"/>
          <w:b/>
          <w:bCs/>
          <w:color w:val="002060"/>
          <w:sz w:val="28"/>
          <w:szCs w:val="28"/>
        </w:rPr>
        <w:t>AUSSCHREIBEN.DE und ARGE Neue Medien starten wegweisende Partnerschaft</w:t>
      </w:r>
    </w:p>
    <w:p w14:paraId="00CA5BCE" w14:textId="77777777" w:rsidR="00D42E7B" w:rsidRDefault="00D42E7B" w:rsidP="00D42E7B">
      <w:pPr>
        <w:rPr>
          <w:rFonts w:cstheme="minorHAnsi"/>
          <w:b/>
          <w:bCs/>
          <w:color w:val="002060"/>
        </w:rPr>
      </w:pPr>
    </w:p>
    <w:p w14:paraId="5B0B0756" w14:textId="77777777" w:rsidR="00D42E7B" w:rsidRPr="00D42E7B" w:rsidRDefault="00D42E7B" w:rsidP="00D42E7B">
      <w:pPr>
        <w:rPr>
          <w:rFonts w:cstheme="minorHAnsi"/>
          <w:b/>
          <w:bCs/>
          <w:color w:val="002060"/>
        </w:rPr>
      </w:pPr>
    </w:p>
    <w:p w14:paraId="272D9257" w14:textId="7151FAE0" w:rsidR="00D42E7B" w:rsidRPr="00273DC6" w:rsidRDefault="00D42E7B" w:rsidP="00D42E7B">
      <w:pPr>
        <w:spacing w:line="264" w:lineRule="auto"/>
        <w:rPr>
          <w:rFonts w:cstheme="minorHAnsi"/>
          <w:i/>
          <w:iCs/>
          <w:color w:val="002060"/>
        </w:rPr>
      </w:pPr>
      <w:r w:rsidRPr="00273DC6">
        <w:rPr>
          <w:rFonts w:cstheme="minorHAnsi"/>
          <w:i/>
          <w:iCs/>
          <w:color w:val="002060"/>
        </w:rPr>
        <w:t>Neubeuern, Paderborn, Februar 2025 – AUSSCHREIBEN.DE, die führende Plattform für Bauproduktdaten im DACH-Raum, und die ARGE Neue Medien, ein Verbund von über 100 Markenherstellern der Haustechnikbranche, gehen eine neue, strategische Partnerschaft ein. Die nahtlose Verknüpfung von AUSSCHREIBEN.DE mit der internationalen ARGE Produktdatenplattform Building-Masterdata.com bietet Architekten, Ingenieuren und Fachplanern einen einfachen und kostenfreien Zugriff auf hochwertige Produktinformationen und relevante Planungsdaten. Die neue Kooperation markiert einen weiteren Meilenstein in der digitalen Transformation der Baubranche.</w:t>
      </w:r>
    </w:p>
    <w:p w14:paraId="54119DFD" w14:textId="77777777" w:rsidR="00D42E7B" w:rsidRPr="00273DC6" w:rsidRDefault="00D42E7B" w:rsidP="00D42E7B">
      <w:pPr>
        <w:spacing w:line="264" w:lineRule="auto"/>
        <w:rPr>
          <w:rFonts w:cstheme="minorHAnsi"/>
          <w:color w:val="002060"/>
        </w:rPr>
      </w:pPr>
    </w:p>
    <w:p w14:paraId="1A53C835" w14:textId="2EF6FB40" w:rsidR="00D42E7B" w:rsidRPr="00D42E7B" w:rsidRDefault="00D42E7B" w:rsidP="00D42E7B">
      <w:pPr>
        <w:spacing w:line="264" w:lineRule="auto"/>
        <w:rPr>
          <w:rFonts w:cstheme="minorHAnsi"/>
          <w:color w:val="002060"/>
        </w:rPr>
      </w:pPr>
      <w:r w:rsidRPr="00D42E7B">
        <w:rPr>
          <w:rFonts w:cstheme="minorHAnsi"/>
          <w:color w:val="002060"/>
        </w:rPr>
        <w:t xml:space="preserve">Über 1,1 Mio. Ausschreibungstexte und mehr als 3,3 Mio. Plus-Informationen (Bilder, Videos, CAD/BIM-Daten, Nachhaltigkeitszertifikate u.v.m.) von knapp 700 Bauproduktherstellern stehen auf AUSSCHREIBEN.DE zum Download bereit. Mehr als 1,6 Mio. Produkte der Haustechnik sind auf Building-Masterdata.com mit Artikelstammdaten, Bildern und Dokumenten zu finden. Die Verknüpfung der beiden Portale vereinfacht die Integration von Daten in den digitalen Planungsprozess und steigert die Effizienz und Präzision in der Projektabwicklung deutlich. </w:t>
      </w:r>
    </w:p>
    <w:p w14:paraId="2F51A4FF" w14:textId="77777777" w:rsidR="00D42E7B" w:rsidRPr="00D42E7B" w:rsidRDefault="00D42E7B" w:rsidP="00D42E7B">
      <w:pPr>
        <w:spacing w:line="264" w:lineRule="auto"/>
        <w:rPr>
          <w:rFonts w:cstheme="minorHAnsi"/>
          <w:b/>
          <w:bCs/>
          <w:color w:val="002060"/>
        </w:rPr>
      </w:pPr>
    </w:p>
    <w:p w14:paraId="1B34605D" w14:textId="42E6E7A6" w:rsidR="00D42E7B" w:rsidRPr="00D42E7B" w:rsidRDefault="00D42E7B" w:rsidP="00D42E7B">
      <w:pPr>
        <w:spacing w:line="264" w:lineRule="auto"/>
        <w:ind w:right="-116"/>
        <w:rPr>
          <w:rFonts w:cstheme="minorHAnsi"/>
          <w:b/>
          <w:bCs/>
          <w:color w:val="002060"/>
        </w:rPr>
      </w:pPr>
      <w:r w:rsidRPr="00D42E7B">
        <w:rPr>
          <w:rFonts w:cstheme="minorHAnsi"/>
          <w:b/>
          <w:bCs/>
          <w:color w:val="002060"/>
        </w:rPr>
        <w:t>Optimierung von Planungsprozessen</w:t>
      </w:r>
    </w:p>
    <w:p w14:paraId="436191B9" w14:textId="77777777" w:rsidR="00D42E7B" w:rsidRPr="00D42E7B" w:rsidRDefault="00D42E7B" w:rsidP="00D42E7B">
      <w:pPr>
        <w:spacing w:line="264" w:lineRule="auto"/>
        <w:rPr>
          <w:rFonts w:cstheme="minorHAnsi"/>
          <w:color w:val="002060"/>
        </w:rPr>
      </w:pPr>
      <w:r w:rsidRPr="00D42E7B">
        <w:rPr>
          <w:rFonts w:cstheme="minorHAnsi"/>
          <w:color w:val="002060"/>
        </w:rPr>
        <w:t>Beide Partner sind überzeugt, dass diese Verbindung die Digitalisierung in der Branche weiter vorantreiben und die Arbeitsabläufe für alle Beteiligten nachhaltig verbessern wird.</w:t>
      </w:r>
    </w:p>
    <w:p w14:paraId="11203A0E" w14:textId="77777777" w:rsidR="00D42E7B" w:rsidRPr="00D42E7B" w:rsidRDefault="00D42E7B" w:rsidP="00D42E7B">
      <w:pPr>
        <w:spacing w:line="264" w:lineRule="auto"/>
        <w:rPr>
          <w:rFonts w:cstheme="minorHAnsi"/>
          <w:color w:val="002060"/>
        </w:rPr>
      </w:pPr>
      <w:r w:rsidRPr="00D42E7B">
        <w:rPr>
          <w:rFonts w:cstheme="minorHAnsi"/>
          <w:color w:val="002060"/>
        </w:rPr>
        <w:t>„Die Partnerschaft mit der ARGE Neue Medien ist ein großer Schritt nach vorn“, erklärt Paula Peter, Vertriebsleiterin bei AUSSCHREIBEN.DE. „Mit der direkten Verknüpfung von Haustechnik-Produkten und Ausschreibungstexten bieten wir Architekten, Ingenieuren und Fachplanern einen effizienten Zugriff auf alle relevanten Daten an einem Ort.“</w:t>
      </w:r>
    </w:p>
    <w:p w14:paraId="3D5A276A" w14:textId="77777777" w:rsidR="00216F88" w:rsidRDefault="00216F88" w:rsidP="00D42E7B">
      <w:pPr>
        <w:spacing w:line="264" w:lineRule="auto"/>
        <w:rPr>
          <w:rFonts w:cstheme="minorHAnsi"/>
          <w:color w:val="002060"/>
        </w:rPr>
      </w:pPr>
    </w:p>
    <w:p w14:paraId="1C5FE861" w14:textId="19ADD892" w:rsidR="00D42E7B" w:rsidRPr="00D42E7B" w:rsidRDefault="00D42E7B" w:rsidP="00D42E7B">
      <w:pPr>
        <w:spacing w:line="264" w:lineRule="auto"/>
        <w:rPr>
          <w:rFonts w:cstheme="minorHAnsi"/>
          <w:color w:val="002060"/>
        </w:rPr>
      </w:pPr>
      <w:r w:rsidRPr="00D42E7B">
        <w:rPr>
          <w:rFonts w:cstheme="minorHAnsi"/>
          <w:color w:val="002060"/>
        </w:rPr>
        <w:t xml:space="preserve">Auch bei der ARGE Neue Medien sieht man großes Potenzial in der Kooperation: „Mit AUSSCHREIBEN.DE verbinden wir unser umfangreiches Portfolio an Produktinformationen mit einer der führenden Plattformen für Bauproduktdaten. Planer können nun noch </w:t>
      </w:r>
      <w:r w:rsidRPr="00D42E7B">
        <w:rPr>
          <w:rFonts w:cstheme="minorHAnsi"/>
          <w:color w:val="002060"/>
        </w:rPr>
        <w:lastRenderedPageBreak/>
        <w:t>gezielter und schneller die richtigen Produkte für ihre Projekte auswählen.“, sagt Sarah Schlenke, Leiterin des Handlungsfeldes Lead2Order bei der ARGE Neue Medien.</w:t>
      </w:r>
    </w:p>
    <w:p w14:paraId="2AFB44E4" w14:textId="77777777" w:rsidR="00D42E7B" w:rsidRDefault="00D42E7B" w:rsidP="00D42E7B">
      <w:pPr>
        <w:spacing w:line="264" w:lineRule="auto"/>
        <w:rPr>
          <w:rFonts w:cstheme="minorHAnsi"/>
          <w:b/>
          <w:bCs/>
          <w:color w:val="002060"/>
        </w:rPr>
      </w:pPr>
    </w:p>
    <w:p w14:paraId="26629B0B" w14:textId="4FD49F97" w:rsidR="00D42E7B" w:rsidRPr="00D42E7B" w:rsidRDefault="00D42E7B" w:rsidP="00D42E7B">
      <w:pPr>
        <w:spacing w:line="264" w:lineRule="auto"/>
        <w:rPr>
          <w:rFonts w:cstheme="minorHAnsi"/>
          <w:b/>
          <w:bCs/>
          <w:color w:val="002060"/>
        </w:rPr>
      </w:pPr>
      <w:r w:rsidRPr="00D42E7B">
        <w:rPr>
          <w:rFonts w:cstheme="minorHAnsi"/>
          <w:b/>
          <w:bCs/>
          <w:color w:val="002060"/>
        </w:rPr>
        <w:t>Marktchancen für Hersteller</w:t>
      </w:r>
    </w:p>
    <w:p w14:paraId="2FE2CB9D" w14:textId="77777777" w:rsidR="00D42E7B" w:rsidRPr="00D42E7B" w:rsidRDefault="00D42E7B" w:rsidP="00D42E7B">
      <w:pPr>
        <w:spacing w:line="264" w:lineRule="auto"/>
        <w:rPr>
          <w:rFonts w:cstheme="minorHAnsi"/>
          <w:color w:val="002060"/>
        </w:rPr>
      </w:pPr>
      <w:r w:rsidRPr="00D42E7B">
        <w:rPr>
          <w:rFonts w:cstheme="minorHAnsi"/>
          <w:color w:val="002060"/>
        </w:rPr>
        <w:t xml:space="preserve">Die Kooperation bietet nicht nur Vorteile für Planer und Ingenieure, sondern auch für Bauprodukthersteller. Durch die Präsenz auf beiden Plattformen erhalten sie eine erhöhte Sichtbarkeit, steigern ihre Reichweite und können ihre Produkte bereits in einer frühen Planungsphase platzieren – ein deutlicher Verkaufsvorteil in einem wettbewerbsintensiven Markt. Darüber hinaus können sie ihre Produktdaten einfach verwalten und zentral aktualisieren. Denn die einmalige Eingabe des Katalognamens oder der Website reicht aus, um die auf AUSSCHREIBEN.DE hinterlegten Ausschreibungstexte auch auf Building-Masterdata.com zur Verfügung zu stellen und aktuell zu halten. </w:t>
      </w:r>
    </w:p>
    <w:p w14:paraId="2420CEE4" w14:textId="77777777" w:rsidR="00216F88" w:rsidRDefault="00216F88" w:rsidP="00D42E7B">
      <w:pPr>
        <w:spacing w:line="264" w:lineRule="auto"/>
        <w:rPr>
          <w:rFonts w:cstheme="minorHAnsi"/>
          <w:color w:val="002060"/>
        </w:rPr>
      </w:pPr>
    </w:p>
    <w:p w14:paraId="2AAA1EFA" w14:textId="2257FA0F" w:rsidR="00D42E7B" w:rsidRPr="00D42E7B" w:rsidRDefault="00D42E7B" w:rsidP="00D42E7B">
      <w:pPr>
        <w:spacing w:line="264" w:lineRule="auto"/>
        <w:rPr>
          <w:rFonts w:cstheme="minorHAnsi"/>
          <w:color w:val="002060"/>
        </w:rPr>
      </w:pPr>
      <w:r w:rsidRPr="00D42E7B">
        <w:rPr>
          <w:rFonts w:cstheme="minorHAnsi"/>
          <w:color w:val="002060"/>
        </w:rPr>
        <w:t>Ein gemeinsamer Kunde, der von der neuen Kooperation profitiert, ist der Premium-Hersteller Bette GmbH &amp; Co. KG. Der Sanitäranbieter präsentiert seine Produktdaten auf AUSSCHREIBEN.DE sowie Building-Masterdata.com und freut sich über die neuen Perspektiven: „AUSSCHREIBEN.DE ist seit Jahren die bewährte Plattform für den Planungsalltag. Die Kooperation von ARGE und AUSSCHREIBEN.DE vereint nun die Stärken von zwei Plattformen und bietet so einen schnellen Zugang zu qualifizierten Produktdaten für unsere Kunden.“, erklärt Sven Rensinghoff, Leiter Marketing bei Bette.</w:t>
      </w:r>
    </w:p>
    <w:p w14:paraId="5B732799" w14:textId="048E9AED" w:rsidR="00D42E7B" w:rsidRPr="00D42E7B" w:rsidRDefault="00D42E7B" w:rsidP="00D42E7B">
      <w:pPr>
        <w:spacing w:line="264" w:lineRule="auto"/>
        <w:rPr>
          <w:rFonts w:cstheme="minorHAnsi"/>
        </w:rPr>
      </w:pPr>
    </w:p>
    <w:p w14:paraId="6BC2FD0F" w14:textId="77777777" w:rsidR="00D42E7B" w:rsidRPr="00D42E7B" w:rsidRDefault="00D42E7B" w:rsidP="00D42E7B">
      <w:pPr>
        <w:spacing w:line="264" w:lineRule="auto"/>
        <w:rPr>
          <w:rFonts w:cstheme="minorHAnsi"/>
          <w:b/>
          <w:bCs/>
          <w:color w:val="002060"/>
        </w:rPr>
      </w:pPr>
      <w:r w:rsidRPr="00D42E7B">
        <w:rPr>
          <w:rFonts w:cstheme="minorHAnsi"/>
          <w:b/>
          <w:bCs/>
          <w:color w:val="002060"/>
        </w:rPr>
        <w:t>Mehrwerte für alle Akteure</w:t>
      </w:r>
    </w:p>
    <w:p w14:paraId="3273188B" w14:textId="77777777" w:rsidR="00D42E7B" w:rsidRPr="00D42E7B" w:rsidRDefault="00D42E7B" w:rsidP="00D42E7B">
      <w:pPr>
        <w:spacing w:line="264" w:lineRule="auto"/>
        <w:rPr>
          <w:rFonts w:cstheme="minorHAnsi"/>
          <w:color w:val="002060"/>
        </w:rPr>
      </w:pPr>
      <w:r w:rsidRPr="00D42E7B">
        <w:rPr>
          <w:rFonts w:cstheme="minorHAnsi"/>
          <w:color w:val="002060"/>
        </w:rPr>
        <w:t>Die umfangreichen, hochwertigen Produktdaten kommen nicht nur den Planern zugute, sondern liefern auch den ausführenden Gewerken wertvolle Informationen für die weitere Projektumsetzung.  Ein Paradebeispiel für die Vorteile der digitalen Transformation im Bauwesen und ein echter Gewinn für alle Akteure.</w:t>
      </w:r>
    </w:p>
    <w:p w14:paraId="38B2118C" w14:textId="77777777" w:rsidR="00216F88" w:rsidRDefault="00216F88" w:rsidP="00D42E7B">
      <w:pPr>
        <w:spacing w:line="264" w:lineRule="auto"/>
        <w:rPr>
          <w:rFonts w:cstheme="minorHAnsi"/>
          <w:color w:val="002060"/>
        </w:rPr>
      </w:pPr>
    </w:p>
    <w:p w14:paraId="04815C26" w14:textId="784636D2" w:rsidR="00D42E7B" w:rsidRPr="00D42E7B" w:rsidRDefault="00D42E7B" w:rsidP="00D42E7B">
      <w:pPr>
        <w:spacing w:line="264" w:lineRule="auto"/>
        <w:rPr>
          <w:rFonts w:cstheme="minorHAnsi"/>
          <w:color w:val="002060"/>
        </w:rPr>
      </w:pPr>
      <w:r w:rsidRPr="00D42E7B">
        <w:rPr>
          <w:rFonts w:cstheme="minorHAnsi"/>
          <w:color w:val="002060"/>
        </w:rPr>
        <w:t>Das bestätigt auch Markus Sattler, Digitales Marketing bei HEWI Heinrich Wilke GmbH: „Die Kooperation von AUSSCHREIBEN.DE und Building Masterdata/ARGE eröffnet der Baubranche zahlreiche Vorteile. Durch die Integration beider Plattformen erhalten Nutzer Zugriff auf eine umfangreiche Datenbank mit hochwertigen Produktstammdaten und einer Vielzahl an Leistungsbeschreibungen in verschiedenen Formaten. Diese Synergie vereinfacht die Planung, Ausschreibung und Datenverwaltung und fördert so eine effizientere Zusammenarbeit zwischen Herstellern, Planern und Handwerkern. Dank dieser Kooperation profitieren unsere Kunden von einem einfachen und verbesserten Zugang zu unseren Produktdaten und Ausschreibungstexten – ein echter Mehrwert für die tägliche Arbeit.“</w:t>
      </w:r>
    </w:p>
    <w:p w14:paraId="71B8D480" w14:textId="6DDA1D22" w:rsidR="00D42E7B" w:rsidRPr="00D42E7B" w:rsidRDefault="00D42E7B" w:rsidP="00D42E7B">
      <w:pPr>
        <w:spacing w:line="264" w:lineRule="auto"/>
        <w:rPr>
          <w:rFonts w:cstheme="minorHAnsi"/>
        </w:rPr>
      </w:pPr>
    </w:p>
    <w:p w14:paraId="0C005344" w14:textId="77777777" w:rsidR="00216F88" w:rsidRDefault="00216F88" w:rsidP="00D42E7B">
      <w:pPr>
        <w:spacing w:line="264" w:lineRule="auto"/>
        <w:rPr>
          <w:rFonts w:cstheme="minorHAnsi"/>
          <w:b/>
          <w:bCs/>
          <w:color w:val="002060"/>
        </w:rPr>
      </w:pPr>
    </w:p>
    <w:p w14:paraId="6FEFA7EE" w14:textId="5238D12D" w:rsidR="00216F88" w:rsidRPr="00273DC6" w:rsidRDefault="00273DC6" w:rsidP="00D42E7B">
      <w:pPr>
        <w:spacing w:line="264" w:lineRule="auto"/>
        <w:rPr>
          <w:rFonts w:cstheme="minorHAnsi"/>
          <w:color w:val="002060"/>
        </w:rPr>
      </w:pPr>
      <w:r w:rsidRPr="00273DC6">
        <w:rPr>
          <w:rFonts w:cstheme="minorHAnsi"/>
          <w:color w:val="002060"/>
        </w:rPr>
        <w:t>564 Wörter</w:t>
      </w:r>
    </w:p>
    <w:p w14:paraId="4C4D65BF" w14:textId="35036A9D" w:rsidR="00273DC6" w:rsidRPr="00273DC6" w:rsidRDefault="00273DC6" w:rsidP="00D42E7B">
      <w:pPr>
        <w:spacing w:line="264" w:lineRule="auto"/>
        <w:rPr>
          <w:rFonts w:cstheme="minorHAnsi"/>
          <w:color w:val="002060"/>
        </w:rPr>
      </w:pPr>
      <w:r w:rsidRPr="00273DC6">
        <w:rPr>
          <w:rFonts w:cstheme="minorHAnsi"/>
          <w:color w:val="002060"/>
        </w:rPr>
        <w:t>Abdruck frei, Beleg erbeten.</w:t>
      </w:r>
    </w:p>
    <w:p w14:paraId="1E76F8AA" w14:textId="77777777" w:rsidR="00216F88" w:rsidRDefault="00216F88" w:rsidP="00D42E7B">
      <w:pPr>
        <w:spacing w:line="264" w:lineRule="auto"/>
        <w:rPr>
          <w:rFonts w:cstheme="minorHAnsi"/>
          <w:b/>
          <w:bCs/>
          <w:color w:val="002060"/>
        </w:rPr>
      </w:pPr>
    </w:p>
    <w:p w14:paraId="6CACAEC0" w14:textId="77777777" w:rsidR="00216F88" w:rsidRDefault="00216F88" w:rsidP="00D42E7B">
      <w:pPr>
        <w:spacing w:line="264" w:lineRule="auto"/>
        <w:rPr>
          <w:rFonts w:cstheme="minorHAnsi"/>
          <w:b/>
          <w:bCs/>
          <w:color w:val="002060"/>
        </w:rPr>
      </w:pPr>
    </w:p>
    <w:p w14:paraId="4A7661B3" w14:textId="77777777" w:rsidR="00216F88" w:rsidRDefault="00216F88" w:rsidP="00D42E7B">
      <w:pPr>
        <w:spacing w:line="264" w:lineRule="auto"/>
        <w:rPr>
          <w:rFonts w:cstheme="minorHAnsi"/>
          <w:b/>
          <w:bCs/>
          <w:color w:val="002060"/>
        </w:rPr>
      </w:pPr>
    </w:p>
    <w:p w14:paraId="1A18BF85" w14:textId="77777777" w:rsidR="00216F88" w:rsidRDefault="00216F88" w:rsidP="00D42E7B">
      <w:pPr>
        <w:spacing w:line="264" w:lineRule="auto"/>
        <w:rPr>
          <w:rFonts w:cstheme="minorHAnsi"/>
          <w:b/>
          <w:bCs/>
          <w:color w:val="002060"/>
        </w:rPr>
      </w:pPr>
    </w:p>
    <w:p w14:paraId="10BE9889" w14:textId="77777777" w:rsidR="00216F88" w:rsidRDefault="00216F88" w:rsidP="00D42E7B">
      <w:pPr>
        <w:spacing w:line="264" w:lineRule="auto"/>
        <w:rPr>
          <w:rFonts w:cstheme="minorHAnsi"/>
          <w:b/>
          <w:bCs/>
          <w:color w:val="002060"/>
        </w:rPr>
      </w:pPr>
    </w:p>
    <w:p w14:paraId="282FB06A" w14:textId="77777777" w:rsidR="00216F88" w:rsidRDefault="00216F88" w:rsidP="00D42E7B">
      <w:pPr>
        <w:spacing w:line="264" w:lineRule="auto"/>
        <w:rPr>
          <w:rFonts w:cstheme="minorHAnsi"/>
          <w:b/>
          <w:bCs/>
          <w:color w:val="002060"/>
        </w:rPr>
      </w:pPr>
    </w:p>
    <w:p w14:paraId="5ABD2344" w14:textId="488FA035" w:rsidR="00D42E7B" w:rsidRPr="00D42E7B" w:rsidRDefault="00D42E7B" w:rsidP="00D42E7B">
      <w:pPr>
        <w:spacing w:line="264" w:lineRule="auto"/>
        <w:rPr>
          <w:rFonts w:cstheme="minorHAnsi"/>
          <w:b/>
          <w:bCs/>
          <w:color w:val="002060"/>
        </w:rPr>
      </w:pPr>
      <w:r w:rsidRPr="00D42E7B">
        <w:rPr>
          <w:rFonts w:cstheme="minorHAnsi"/>
          <w:b/>
          <w:bCs/>
          <w:color w:val="002060"/>
        </w:rPr>
        <w:t xml:space="preserve">Über AUSSCHREIBEN.DE </w:t>
      </w:r>
    </w:p>
    <w:p w14:paraId="24FECFC8" w14:textId="5AFDB6F2" w:rsidR="00D42E7B" w:rsidRPr="00D42E7B" w:rsidRDefault="00D42E7B" w:rsidP="00D42E7B">
      <w:pPr>
        <w:spacing w:line="264" w:lineRule="auto"/>
        <w:rPr>
          <w:rFonts w:cstheme="minorHAnsi"/>
          <w:color w:val="002060"/>
        </w:rPr>
      </w:pPr>
      <w:r w:rsidRPr="00D42E7B">
        <w:rPr>
          <w:rFonts w:cstheme="minorHAnsi"/>
          <w:color w:val="002060"/>
        </w:rPr>
        <w:t xml:space="preserve">Mit über 1,1 Mio. kostenfreien Ausschreibungstexten und 3,3 Mio. weiterführenden Produktinformationen ist AUSSCHREIBEN.DE die führende digitale Plattform für Bauproduktdaten im DACH-Raum. Etwa 700 Hersteller von Bauprodukten präsentieren auf dem Portal ihre digitalen Produktkataloge inklusive Zertifikate, Bilder, Videos, Nachhaltigkeitsdaten, Einbaupläne sowie BIM- und CAD-Daten als anschauliche 3D Grafiken. Über 10.000 Besucher täglich – Architekten, Ingenieure, Handwerker u.v.m. – nutzen AUSSCHREIBEN.DE zur Produktrecherche, Planung und Ausschreibung. Partnerschaften mit Anbietern von BIM-Datenbanken ermöglichen die automatisierte Integration von 3D CAD-Daten anderer Plattformen in AUSSCHREIBEN.DE Kataloge. </w:t>
      </w:r>
      <w:r w:rsidRPr="00D42E7B">
        <w:rPr>
          <w:rFonts w:cstheme="minorHAnsi"/>
          <w:bCs/>
          <w:color w:val="002060"/>
        </w:rPr>
        <w:t>Darüber hinaus ist AUSSCHREIBEN.DE mittels API-Schnittstelle m</w:t>
      </w:r>
      <w:r w:rsidRPr="00D42E7B">
        <w:rPr>
          <w:rFonts w:cstheme="minorHAnsi"/>
          <w:color w:val="002060"/>
        </w:rPr>
        <w:t xml:space="preserve">it über 50 verschiedenen Bausoftware-Lösungen, vor allem aus den Bereichen AVA und Handwerk, optimal vernetzt. </w:t>
      </w:r>
    </w:p>
    <w:p w14:paraId="5E75EA98" w14:textId="77777777" w:rsidR="00D42E7B" w:rsidRPr="00D42E7B" w:rsidRDefault="00D42E7B" w:rsidP="00D42E7B">
      <w:pPr>
        <w:spacing w:line="264" w:lineRule="auto"/>
        <w:rPr>
          <w:rFonts w:cstheme="minorHAnsi"/>
          <w:color w:val="002060"/>
        </w:rPr>
      </w:pPr>
      <w:r w:rsidRPr="00D42E7B">
        <w:rPr>
          <w:rFonts w:cstheme="minorHAnsi"/>
          <w:color w:val="002060"/>
        </w:rPr>
        <w:t>AUSSCHREIBEN.DE ist eine Marke der ORCA Software GmbH mit Sitz in Neubeuern.</w:t>
      </w:r>
    </w:p>
    <w:p w14:paraId="6CB5B93C" w14:textId="77777777" w:rsidR="00D42E7B" w:rsidRPr="00D42E7B" w:rsidRDefault="00D42E7B" w:rsidP="00D42E7B">
      <w:pPr>
        <w:spacing w:line="264" w:lineRule="auto"/>
        <w:rPr>
          <w:rFonts w:cstheme="minorHAnsi"/>
          <w:color w:val="002060"/>
        </w:rPr>
      </w:pPr>
    </w:p>
    <w:p w14:paraId="129021D8" w14:textId="77777777" w:rsidR="00D42E7B" w:rsidRPr="00D42E7B" w:rsidRDefault="00D42E7B" w:rsidP="00D42E7B">
      <w:pPr>
        <w:spacing w:line="264" w:lineRule="auto"/>
        <w:rPr>
          <w:rFonts w:cstheme="minorHAnsi"/>
          <w:b/>
          <w:bCs/>
          <w:color w:val="002060"/>
        </w:rPr>
      </w:pPr>
      <w:r w:rsidRPr="00D42E7B">
        <w:rPr>
          <w:rFonts w:cstheme="minorHAnsi"/>
          <w:b/>
          <w:bCs/>
          <w:color w:val="002060"/>
        </w:rPr>
        <w:t>Über ARGE Neue Medien</w:t>
      </w:r>
    </w:p>
    <w:p w14:paraId="3E6F1670" w14:textId="51C162B2" w:rsidR="00D42E7B" w:rsidRPr="00D42E7B" w:rsidRDefault="00D42E7B" w:rsidP="00D42E7B">
      <w:pPr>
        <w:spacing w:line="264" w:lineRule="auto"/>
        <w:rPr>
          <w:rFonts w:cstheme="minorHAnsi"/>
          <w:color w:val="002060"/>
        </w:rPr>
      </w:pPr>
      <w:r w:rsidRPr="00D42E7B">
        <w:rPr>
          <w:rFonts w:cstheme="minorHAnsi"/>
          <w:color w:val="002060"/>
        </w:rPr>
        <w:t xml:space="preserve">Die ARGE Neue Medien ist ein Zusammenschluss von mehr als 100 namhaften Markenherstellern der Haustechnikbranche. Für ihre Industriemitglieder organisiert die ARGE das Qualitätsmanagement von Produktdaten sowie die Normierung von Datenstandards und -formaten. Dabei stehen Standards zur Effizienzsteigerung und Ressourcenschonung im Fokus der Industrievereinigung. </w:t>
      </w:r>
    </w:p>
    <w:p w14:paraId="46BC9EA7" w14:textId="2D506D43" w:rsidR="00273DC6" w:rsidRDefault="00D42E7B" w:rsidP="00D42E7B">
      <w:pPr>
        <w:spacing w:line="264" w:lineRule="auto"/>
        <w:rPr>
          <w:rFonts w:cstheme="minorHAnsi"/>
          <w:color w:val="002060"/>
        </w:rPr>
      </w:pPr>
      <w:r w:rsidRPr="00D42E7B">
        <w:rPr>
          <w:rFonts w:cstheme="minorHAnsi"/>
          <w:color w:val="002060"/>
        </w:rPr>
        <w:t>Darüber hinaus engagiert sich der Verband für die systematische Einführung und Verbreitung neuer digitaler Informations- und Kommunikationstechnologien mit dem Ziel, den Ausbau elektronischer Geschäftsprozesse im Sinne aller Branchenpartner zu forcieren – und dies sowohl national als auch international. Dazu betreibt die ARGE verschiedene Plattformen für die Fachschiene, u. a. die internationale Produktdatenplattform Building-Masterdata.com, die in 15 europäischen Ländern verfügbar ist.</w:t>
      </w:r>
    </w:p>
    <w:p w14:paraId="017C5C70" w14:textId="77777777" w:rsidR="00273DC6" w:rsidRDefault="00273DC6">
      <w:pPr>
        <w:rPr>
          <w:rFonts w:cstheme="minorHAnsi"/>
          <w:color w:val="002060"/>
        </w:rPr>
      </w:pPr>
      <w:r>
        <w:rPr>
          <w:rFonts w:cstheme="minorHAnsi"/>
          <w:color w:val="002060"/>
        </w:rPr>
        <w:br w:type="page"/>
      </w:r>
    </w:p>
    <w:p w14:paraId="6617012A" w14:textId="5C16CCA8" w:rsidR="00D42E7B" w:rsidRDefault="00D42E7B" w:rsidP="00D42E7B">
      <w:pPr>
        <w:rPr>
          <w:rFonts w:cstheme="minorHAnsi"/>
          <w:b/>
          <w:bCs/>
          <w:color w:val="002060"/>
        </w:rPr>
      </w:pPr>
      <w:r w:rsidRPr="003F52FB">
        <w:rPr>
          <w:rFonts w:cstheme="minorHAnsi"/>
          <w:b/>
          <w:bCs/>
          <w:color w:val="002060"/>
        </w:rPr>
        <w:lastRenderedPageBreak/>
        <w:t>Bildmaterial</w:t>
      </w:r>
    </w:p>
    <w:p w14:paraId="26EE10CA" w14:textId="77777777" w:rsidR="00ED2D02" w:rsidRDefault="00ED2D02" w:rsidP="00D42E7B">
      <w:pPr>
        <w:rPr>
          <w:rFonts w:cstheme="minorHAnsi"/>
          <w:b/>
          <w:bCs/>
          <w:color w:val="002060"/>
        </w:rPr>
      </w:pPr>
    </w:p>
    <w:p w14:paraId="201D5186" w14:textId="77777777" w:rsidR="00ED2D02" w:rsidRDefault="00ED2D02" w:rsidP="00D42E7B">
      <w:pPr>
        <w:rPr>
          <w:rFonts w:cstheme="minorHAnsi"/>
          <w:b/>
          <w:bCs/>
          <w:color w:val="002060"/>
        </w:rPr>
      </w:pPr>
    </w:p>
    <w:p w14:paraId="207CBA2F" w14:textId="4EB51324" w:rsidR="00ED2D02" w:rsidRDefault="00ED2D02" w:rsidP="00D42E7B">
      <w:pPr>
        <w:rPr>
          <w:rFonts w:cstheme="minorHAnsi"/>
          <w:b/>
          <w:bCs/>
          <w:color w:val="002060"/>
        </w:rPr>
      </w:pPr>
      <w:r>
        <w:rPr>
          <w:rFonts w:cstheme="minorHAnsi"/>
          <w:b/>
          <w:bCs/>
          <w:noProof/>
          <w:color w:val="002060"/>
        </w:rPr>
        <w:drawing>
          <wp:inline distT="0" distB="0" distL="0" distR="0" wp14:anchorId="13AC3D86" wp14:editId="5FF50292">
            <wp:extent cx="4488454" cy="2352675"/>
            <wp:effectExtent l="0" t="0" r="7620" b="0"/>
            <wp:docPr id="778312869" name="Grafik 2" descr="Ein Bild, das Text, Diagramm, Reih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12869" name="Grafik 2" descr="Ein Bild, das Text, Diagramm, Reihe, Schrif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0533" cy="2359006"/>
                    </a:xfrm>
                    <a:prstGeom prst="rect">
                      <a:avLst/>
                    </a:prstGeom>
                  </pic:spPr>
                </pic:pic>
              </a:graphicData>
            </a:graphic>
          </wp:inline>
        </w:drawing>
      </w:r>
    </w:p>
    <w:p w14:paraId="41BE4979" w14:textId="77777777" w:rsidR="00ED2D02" w:rsidRDefault="00ED2D02" w:rsidP="00D42E7B">
      <w:pPr>
        <w:rPr>
          <w:rFonts w:cstheme="minorHAnsi"/>
          <w:b/>
          <w:bCs/>
          <w:color w:val="002060"/>
        </w:rPr>
      </w:pPr>
    </w:p>
    <w:p w14:paraId="7783B400" w14:textId="1669A8F1" w:rsidR="00ED2D02" w:rsidRPr="00ED2D02" w:rsidRDefault="00ED2D02" w:rsidP="00ED2D02">
      <w:pPr>
        <w:spacing w:line="264" w:lineRule="auto"/>
        <w:rPr>
          <w:rFonts w:cstheme="minorHAnsi"/>
          <w:color w:val="002060"/>
          <w:sz w:val="20"/>
          <w:szCs w:val="20"/>
        </w:rPr>
      </w:pPr>
      <w:r w:rsidRPr="00ED2D02">
        <w:rPr>
          <w:rFonts w:cstheme="minorHAnsi"/>
          <w:color w:val="002060"/>
          <w:sz w:val="20"/>
          <w:szCs w:val="20"/>
        </w:rPr>
        <w:t xml:space="preserve">Bildunterschrift: </w:t>
      </w:r>
      <w:r w:rsidRPr="00ED2D02">
        <w:rPr>
          <w:rFonts w:cstheme="minorHAnsi"/>
          <w:color w:val="002060"/>
          <w:sz w:val="20"/>
          <w:szCs w:val="20"/>
        </w:rPr>
        <w:t>Die Verknüpfung von AUSSCHREIBEN.DE mit Building-Masterdata.com bietet Architekten, Ingenieuren und Fachplanern einen einfachen und kostenfreien Zugriff auf hochwertige Produkt</w:t>
      </w:r>
      <w:r w:rsidRPr="00ED2D02">
        <w:rPr>
          <w:rFonts w:cstheme="minorHAnsi"/>
          <w:color w:val="002060"/>
          <w:sz w:val="20"/>
          <w:szCs w:val="20"/>
        </w:rPr>
        <w:t xml:space="preserve">- und </w:t>
      </w:r>
      <w:r w:rsidRPr="00ED2D02">
        <w:rPr>
          <w:rFonts w:cstheme="minorHAnsi"/>
          <w:color w:val="002060"/>
          <w:sz w:val="20"/>
          <w:szCs w:val="20"/>
        </w:rPr>
        <w:t>Planungsdaten. Die Kooperation markiert einen weiteren Meilenstein in der digitalen Transformation der Baubranche.</w:t>
      </w:r>
    </w:p>
    <w:p w14:paraId="21AFD020" w14:textId="77777777" w:rsidR="00ED2D02" w:rsidRDefault="00ED2D02" w:rsidP="00D42E7B">
      <w:pPr>
        <w:rPr>
          <w:rFonts w:cstheme="minorHAnsi"/>
          <w:b/>
          <w:bCs/>
          <w:color w:val="002060"/>
        </w:rPr>
      </w:pPr>
    </w:p>
    <w:p w14:paraId="30A52D53" w14:textId="77777777" w:rsidR="00D42E7B" w:rsidRPr="00D42E7B" w:rsidRDefault="00D42E7B" w:rsidP="00D42E7B">
      <w:pPr>
        <w:rPr>
          <w:rFonts w:cstheme="minorHAnsi"/>
        </w:rPr>
      </w:pPr>
      <w:r w:rsidRPr="00D42E7B">
        <w:rPr>
          <w:rFonts w:cstheme="minorHAnsi"/>
          <w:noProof/>
        </w:rPr>
        <w:drawing>
          <wp:inline distT="0" distB="0" distL="0" distR="0" wp14:anchorId="5BD36F4F" wp14:editId="3DEC6A56">
            <wp:extent cx="4503420" cy="2033787"/>
            <wp:effectExtent l="0" t="0" r="0" b="5080"/>
            <wp:docPr id="657422557" name="Grafik 1" descr="Ein Bild, das Text, Screenshot, Schrift, Softwa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22557" name="Grafik 1" descr="Ein Bild, das Text, Screenshot, Schrift, Software enthält.&#10;&#10;Automatisch generierte Beschreibung"/>
                    <pic:cNvPicPr/>
                  </pic:nvPicPr>
                  <pic:blipFill>
                    <a:blip r:embed="rId12"/>
                    <a:stretch>
                      <a:fillRect/>
                    </a:stretch>
                  </pic:blipFill>
                  <pic:spPr>
                    <a:xfrm>
                      <a:off x="0" y="0"/>
                      <a:ext cx="4529356" cy="2045500"/>
                    </a:xfrm>
                    <a:prstGeom prst="rect">
                      <a:avLst/>
                    </a:prstGeom>
                  </pic:spPr>
                </pic:pic>
              </a:graphicData>
            </a:graphic>
          </wp:inline>
        </w:drawing>
      </w:r>
    </w:p>
    <w:p w14:paraId="4E4D904C" w14:textId="77777777" w:rsidR="003F52FB" w:rsidRDefault="003F52FB" w:rsidP="00D42E7B">
      <w:pPr>
        <w:rPr>
          <w:rFonts w:cstheme="minorHAnsi"/>
          <w:color w:val="002060"/>
          <w:sz w:val="20"/>
          <w:szCs w:val="20"/>
        </w:rPr>
      </w:pPr>
    </w:p>
    <w:p w14:paraId="4BC8A191" w14:textId="5F229F7E" w:rsidR="00D42E7B" w:rsidRDefault="00D42E7B" w:rsidP="00D42E7B">
      <w:pPr>
        <w:rPr>
          <w:rFonts w:cstheme="minorHAnsi"/>
          <w:color w:val="002060"/>
          <w:sz w:val="20"/>
          <w:szCs w:val="20"/>
        </w:rPr>
      </w:pPr>
      <w:r w:rsidRPr="003F52FB">
        <w:rPr>
          <w:rFonts w:cstheme="minorHAnsi"/>
          <w:color w:val="002060"/>
          <w:sz w:val="20"/>
          <w:szCs w:val="20"/>
        </w:rPr>
        <w:t xml:space="preserve">Bildunterschrift: Über die Navigation gelangen die User von </w:t>
      </w:r>
      <w:hyperlink r:id="rId13" w:tgtFrame="_blank" w:history="1">
        <w:r w:rsidRPr="003F52FB">
          <w:rPr>
            <w:rFonts w:cstheme="minorHAnsi"/>
            <w:color w:val="002060"/>
            <w:sz w:val="20"/>
            <w:szCs w:val="20"/>
          </w:rPr>
          <w:t>Building-Masterdata</w:t>
        </w:r>
      </w:hyperlink>
      <w:r w:rsidRPr="003F52FB">
        <w:rPr>
          <w:rFonts w:cstheme="minorHAnsi"/>
          <w:color w:val="002060"/>
          <w:sz w:val="20"/>
          <w:szCs w:val="20"/>
        </w:rPr>
        <w:t>.com jetzt zu den Ausschreibungstexten der Markenhersteller.</w:t>
      </w:r>
      <w:r w:rsidR="003F52FB">
        <w:rPr>
          <w:rFonts w:cstheme="minorHAnsi"/>
          <w:color w:val="002060"/>
          <w:sz w:val="20"/>
          <w:szCs w:val="20"/>
        </w:rPr>
        <w:t xml:space="preserve"> Bild: ARGE</w:t>
      </w:r>
    </w:p>
    <w:p w14:paraId="537C56C6" w14:textId="77777777" w:rsidR="003F52FB" w:rsidRPr="003F52FB" w:rsidRDefault="003F52FB" w:rsidP="00D42E7B">
      <w:pPr>
        <w:rPr>
          <w:rFonts w:cstheme="minorHAnsi"/>
          <w:color w:val="002060"/>
          <w:sz w:val="20"/>
          <w:szCs w:val="20"/>
        </w:rPr>
      </w:pPr>
    </w:p>
    <w:p w14:paraId="6AEB1E66" w14:textId="77777777" w:rsidR="00D42E7B" w:rsidRPr="00D42E7B" w:rsidRDefault="00D42E7B" w:rsidP="00D42E7B">
      <w:pPr>
        <w:rPr>
          <w:rFonts w:cstheme="minorHAnsi"/>
        </w:rPr>
      </w:pPr>
    </w:p>
    <w:p w14:paraId="58FA3061" w14:textId="77777777" w:rsidR="00D42E7B" w:rsidRPr="00D42E7B" w:rsidRDefault="00D42E7B" w:rsidP="00D42E7B">
      <w:pPr>
        <w:rPr>
          <w:rFonts w:cstheme="minorHAnsi"/>
        </w:rPr>
      </w:pPr>
      <w:r w:rsidRPr="00D42E7B">
        <w:rPr>
          <w:rFonts w:cstheme="minorHAnsi"/>
          <w:noProof/>
        </w:rPr>
        <w:drawing>
          <wp:inline distT="0" distB="0" distL="0" distR="0" wp14:anchorId="2056D4FF" wp14:editId="47CD271B">
            <wp:extent cx="4512945" cy="1720212"/>
            <wp:effectExtent l="0" t="0" r="1905" b="0"/>
            <wp:docPr id="262835364" name="Grafik 1" descr="Ein Bild, das Text, Software, Webseite, Webs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35364" name="Grafik 1" descr="Ein Bild, das Text, Software, Webseite, Website enthält.&#10;&#10;Automatisch generierte Beschreibung"/>
                    <pic:cNvPicPr/>
                  </pic:nvPicPr>
                  <pic:blipFill>
                    <a:blip r:embed="rId14"/>
                    <a:stretch>
                      <a:fillRect/>
                    </a:stretch>
                  </pic:blipFill>
                  <pic:spPr>
                    <a:xfrm>
                      <a:off x="0" y="0"/>
                      <a:ext cx="4537127" cy="1729429"/>
                    </a:xfrm>
                    <a:prstGeom prst="rect">
                      <a:avLst/>
                    </a:prstGeom>
                  </pic:spPr>
                </pic:pic>
              </a:graphicData>
            </a:graphic>
          </wp:inline>
        </w:drawing>
      </w:r>
    </w:p>
    <w:p w14:paraId="38337D57" w14:textId="77777777" w:rsidR="003F52FB" w:rsidRDefault="003F52FB" w:rsidP="00D42E7B">
      <w:pPr>
        <w:rPr>
          <w:rFonts w:cstheme="minorHAnsi"/>
          <w:color w:val="002060"/>
          <w:sz w:val="20"/>
          <w:szCs w:val="20"/>
        </w:rPr>
      </w:pPr>
    </w:p>
    <w:p w14:paraId="111EE6DD" w14:textId="5D06F4C1" w:rsidR="00D42E7B" w:rsidRPr="003F52FB" w:rsidRDefault="00D42E7B" w:rsidP="00D42E7B">
      <w:pPr>
        <w:rPr>
          <w:rFonts w:cstheme="minorHAnsi"/>
          <w:color w:val="002060"/>
          <w:sz w:val="20"/>
          <w:szCs w:val="20"/>
        </w:rPr>
      </w:pPr>
      <w:r w:rsidRPr="003F52FB">
        <w:rPr>
          <w:rFonts w:cstheme="minorHAnsi"/>
          <w:color w:val="002060"/>
          <w:sz w:val="20"/>
          <w:szCs w:val="20"/>
        </w:rPr>
        <w:t>Bildunterschrift: AUSSCHREIBEN.DE wurde in der bekannten Darstellung in die Plattform Building-Masterdata.com integriert.</w:t>
      </w:r>
      <w:r w:rsidR="003F52FB">
        <w:rPr>
          <w:rFonts w:cstheme="minorHAnsi"/>
          <w:color w:val="002060"/>
          <w:sz w:val="20"/>
          <w:szCs w:val="20"/>
        </w:rPr>
        <w:t xml:space="preserve"> Bild: ARGE</w:t>
      </w:r>
    </w:p>
    <w:p w14:paraId="698B55CB" w14:textId="77777777" w:rsidR="00D42E7B" w:rsidRPr="00D42E7B" w:rsidRDefault="00D42E7B" w:rsidP="00D42E7B">
      <w:pPr>
        <w:rPr>
          <w:rFonts w:cstheme="minorHAnsi"/>
        </w:rPr>
      </w:pPr>
    </w:p>
    <w:p w14:paraId="14DB189D" w14:textId="77777777" w:rsidR="003F52FB" w:rsidRDefault="003F52FB" w:rsidP="00D42E7B">
      <w:pPr>
        <w:rPr>
          <w:rFonts w:cstheme="minorHAnsi"/>
          <w:b/>
          <w:bCs/>
          <w:color w:val="002060"/>
        </w:rPr>
      </w:pPr>
    </w:p>
    <w:p w14:paraId="21673EB7" w14:textId="78B6B8C3" w:rsidR="00D42E7B" w:rsidRPr="003F52FB" w:rsidRDefault="00D42E7B" w:rsidP="00D42E7B">
      <w:pPr>
        <w:rPr>
          <w:rFonts w:cstheme="minorHAnsi"/>
          <w:b/>
          <w:bCs/>
          <w:color w:val="002060"/>
        </w:rPr>
      </w:pPr>
      <w:r w:rsidRPr="003F52FB">
        <w:rPr>
          <w:rFonts w:cstheme="minorHAnsi"/>
          <w:b/>
          <w:bCs/>
          <w:color w:val="002060"/>
        </w:rPr>
        <w:t>Weiterführende Links</w:t>
      </w:r>
    </w:p>
    <w:p w14:paraId="10DDB086" w14:textId="77777777" w:rsidR="00D42E7B" w:rsidRPr="003F52FB" w:rsidRDefault="00D42E7B" w:rsidP="00D42E7B">
      <w:pPr>
        <w:pStyle w:val="KeinLeerraum"/>
        <w:rPr>
          <w:rStyle w:val="Hyperlink"/>
          <w:rFonts w:asciiTheme="minorHAnsi" w:hAnsiTheme="minorHAnsi" w:cstheme="minorHAnsi"/>
          <w:color w:val="002060"/>
        </w:rPr>
      </w:pPr>
      <w:r w:rsidRPr="003F52FB">
        <w:rPr>
          <w:rFonts w:asciiTheme="minorHAnsi" w:eastAsiaTheme="minorHAnsi" w:hAnsiTheme="minorHAnsi" w:cstheme="minorHAnsi"/>
          <w:color w:val="002060"/>
        </w:rPr>
        <w:fldChar w:fldCharType="begin"/>
      </w:r>
      <w:r w:rsidRPr="003F52FB">
        <w:rPr>
          <w:rFonts w:asciiTheme="minorHAnsi" w:eastAsiaTheme="minorHAnsi" w:hAnsiTheme="minorHAnsi" w:cstheme="minorHAnsi"/>
          <w:color w:val="002060"/>
        </w:rPr>
        <w:instrText>HYPERLINK "http://www.ausschreiben.de/"</w:instrText>
      </w:r>
      <w:r w:rsidRPr="003F52FB">
        <w:rPr>
          <w:rFonts w:asciiTheme="minorHAnsi" w:eastAsiaTheme="minorHAnsi" w:hAnsiTheme="minorHAnsi" w:cstheme="minorHAnsi"/>
          <w:color w:val="002060"/>
        </w:rPr>
      </w:r>
      <w:r w:rsidRPr="003F52FB">
        <w:rPr>
          <w:rFonts w:asciiTheme="minorHAnsi" w:eastAsiaTheme="minorHAnsi" w:hAnsiTheme="minorHAnsi" w:cstheme="minorHAnsi"/>
          <w:color w:val="002060"/>
        </w:rPr>
        <w:fldChar w:fldCharType="separate"/>
      </w:r>
      <w:r w:rsidRPr="003F52FB">
        <w:rPr>
          <w:rStyle w:val="Hyperlink"/>
          <w:rFonts w:asciiTheme="minorHAnsi" w:eastAsiaTheme="minorHAnsi" w:hAnsiTheme="minorHAnsi" w:cstheme="minorHAnsi"/>
          <w:color w:val="002060"/>
        </w:rPr>
        <w:t>ausschreiben.de</w:t>
      </w:r>
    </w:p>
    <w:p w14:paraId="23C9C771" w14:textId="77777777" w:rsidR="00D42E7B" w:rsidRPr="003F52FB" w:rsidRDefault="00D42E7B" w:rsidP="00D42E7B">
      <w:pPr>
        <w:pStyle w:val="KeinLeerraum"/>
        <w:rPr>
          <w:rStyle w:val="Hyperlink"/>
          <w:rFonts w:asciiTheme="minorHAnsi" w:eastAsiaTheme="minorHAnsi" w:hAnsiTheme="minorHAnsi" w:cstheme="minorHAnsi"/>
          <w:color w:val="002060"/>
        </w:rPr>
      </w:pPr>
      <w:r w:rsidRPr="003F52FB">
        <w:rPr>
          <w:rFonts w:asciiTheme="minorHAnsi" w:eastAsiaTheme="minorHAnsi" w:hAnsiTheme="minorHAnsi" w:cstheme="minorHAnsi"/>
          <w:color w:val="002060"/>
        </w:rPr>
        <w:fldChar w:fldCharType="end"/>
      </w:r>
      <w:r w:rsidRPr="003F52FB">
        <w:rPr>
          <w:rStyle w:val="Hyperlink"/>
          <w:rFonts w:asciiTheme="minorHAnsi" w:eastAsiaTheme="minorHAnsi" w:hAnsiTheme="minorHAnsi" w:cstheme="minorHAnsi"/>
          <w:color w:val="002060"/>
        </w:rPr>
        <w:fldChar w:fldCharType="begin"/>
      </w:r>
      <w:r w:rsidRPr="003F52FB">
        <w:rPr>
          <w:rStyle w:val="Hyperlink"/>
          <w:rFonts w:asciiTheme="minorHAnsi" w:eastAsiaTheme="minorHAnsi" w:hAnsiTheme="minorHAnsi" w:cstheme="minorHAnsi"/>
          <w:color w:val="002060"/>
        </w:rPr>
        <w:instrText>HYPERLINK "https://info.ausschreiben.de/fuer-produkthersteller/ausschreiben-de-und-arge-neue-medien/"</w:instrText>
      </w:r>
      <w:r w:rsidRPr="003F52FB">
        <w:rPr>
          <w:rStyle w:val="Hyperlink"/>
          <w:rFonts w:asciiTheme="minorHAnsi" w:eastAsiaTheme="minorHAnsi" w:hAnsiTheme="minorHAnsi" w:cstheme="minorHAnsi"/>
          <w:color w:val="002060"/>
        </w:rPr>
      </w:r>
      <w:r w:rsidRPr="003F52FB">
        <w:rPr>
          <w:rStyle w:val="Hyperlink"/>
          <w:rFonts w:asciiTheme="minorHAnsi" w:eastAsiaTheme="minorHAnsi" w:hAnsiTheme="minorHAnsi" w:cstheme="minorHAnsi"/>
          <w:color w:val="002060"/>
        </w:rPr>
        <w:fldChar w:fldCharType="separate"/>
      </w:r>
      <w:r w:rsidRPr="003F52FB">
        <w:rPr>
          <w:rStyle w:val="Hyperlink"/>
          <w:rFonts w:asciiTheme="minorHAnsi" w:eastAsiaTheme="minorHAnsi" w:hAnsiTheme="minorHAnsi" w:cstheme="minorHAnsi"/>
          <w:color w:val="002060"/>
        </w:rPr>
        <w:t>info.ausschreiben.de/arge-neue-medien</w:t>
      </w:r>
    </w:p>
    <w:p w14:paraId="0EF50DD3" w14:textId="77777777" w:rsidR="00D42E7B" w:rsidRPr="003F52FB" w:rsidRDefault="00D42E7B" w:rsidP="00D42E7B">
      <w:pPr>
        <w:pStyle w:val="KeinLeerraum"/>
        <w:rPr>
          <w:rStyle w:val="Hyperlink"/>
          <w:rFonts w:asciiTheme="minorHAnsi" w:eastAsiaTheme="minorHAnsi" w:hAnsiTheme="minorHAnsi" w:cstheme="minorHAnsi"/>
          <w:color w:val="002060"/>
        </w:rPr>
      </w:pPr>
      <w:r w:rsidRPr="003F52FB">
        <w:rPr>
          <w:rStyle w:val="Hyperlink"/>
          <w:rFonts w:asciiTheme="minorHAnsi" w:eastAsiaTheme="minorHAnsi" w:hAnsiTheme="minorHAnsi" w:cstheme="minorHAnsi"/>
          <w:color w:val="002060"/>
        </w:rPr>
        <w:fldChar w:fldCharType="end"/>
      </w:r>
      <w:r w:rsidRPr="003F52FB">
        <w:rPr>
          <w:rFonts w:asciiTheme="minorHAnsi" w:eastAsiaTheme="minorHAnsi" w:hAnsiTheme="minorHAnsi" w:cstheme="minorHAnsi"/>
          <w:color w:val="002060"/>
        </w:rPr>
        <w:fldChar w:fldCharType="begin"/>
      </w:r>
      <w:r w:rsidRPr="003F52FB">
        <w:rPr>
          <w:rFonts w:asciiTheme="minorHAnsi" w:eastAsiaTheme="minorHAnsi" w:hAnsiTheme="minorHAnsi" w:cstheme="minorHAnsi"/>
          <w:color w:val="002060"/>
        </w:rPr>
        <w:instrText>HYPERLINK "https://www.arge.de/"</w:instrText>
      </w:r>
      <w:r w:rsidRPr="003F52FB">
        <w:rPr>
          <w:rFonts w:asciiTheme="minorHAnsi" w:eastAsiaTheme="minorHAnsi" w:hAnsiTheme="minorHAnsi" w:cstheme="minorHAnsi"/>
          <w:color w:val="002060"/>
        </w:rPr>
      </w:r>
      <w:r w:rsidRPr="003F52FB">
        <w:rPr>
          <w:rFonts w:asciiTheme="minorHAnsi" w:eastAsiaTheme="minorHAnsi" w:hAnsiTheme="minorHAnsi" w:cstheme="minorHAnsi"/>
          <w:color w:val="002060"/>
        </w:rPr>
        <w:fldChar w:fldCharType="separate"/>
      </w:r>
      <w:r w:rsidRPr="003F52FB">
        <w:rPr>
          <w:rStyle w:val="Hyperlink"/>
          <w:rFonts w:asciiTheme="minorHAnsi" w:eastAsiaTheme="minorHAnsi" w:hAnsiTheme="minorHAnsi" w:cstheme="minorHAnsi"/>
          <w:color w:val="002060"/>
        </w:rPr>
        <w:t>arge.de</w:t>
      </w:r>
    </w:p>
    <w:p w14:paraId="6A200DF9" w14:textId="77777777" w:rsidR="00D42E7B" w:rsidRPr="00D42E7B" w:rsidRDefault="00D42E7B" w:rsidP="00D42E7B">
      <w:pPr>
        <w:rPr>
          <w:rFonts w:cstheme="minorHAnsi"/>
        </w:rPr>
      </w:pPr>
      <w:r w:rsidRPr="003F52FB">
        <w:rPr>
          <w:rFonts w:cstheme="minorHAnsi"/>
          <w:color w:val="002060"/>
        </w:rPr>
        <w:fldChar w:fldCharType="end"/>
      </w:r>
    </w:p>
    <w:p w14:paraId="6AC4FDBE" w14:textId="77777777" w:rsidR="00D42E7B" w:rsidRPr="00D42E7B" w:rsidRDefault="00D42E7B" w:rsidP="00D42E7B">
      <w:pPr>
        <w:rPr>
          <w:rFonts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2E7B" w:rsidRPr="00B0503A" w14:paraId="3A37403D" w14:textId="77777777" w:rsidTr="00C75928">
        <w:tc>
          <w:tcPr>
            <w:tcW w:w="4531" w:type="dxa"/>
          </w:tcPr>
          <w:p w14:paraId="317A8388" w14:textId="7D8135BC" w:rsidR="00D42E7B" w:rsidRPr="003F52FB" w:rsidRDefault="00D42E7B" w:rsidP="00C75928">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Pressekontakt AUSSCHREIBEN.DE</w:t>
            </w:r>
          </w:p>
          <w:p w14:paraId="4414D6E4" w14:textId="77777777" w:rsidR="00D42E7B" w:rsidRPr="003F52FB" w:rsidRDefault="00D42E7B" w:rsidP="00C75928">
            <w:pPr>
              <w:pStyle w:val="KeinLeerraum"/>
              <w:rPr>
                <w:rStyle w:val="Hyperlink"/>
                <w:rFonts w:asciiTheme="minorHAnsi" w:eastAsiaTheme="minorHAnsi" w:hAnsiTheme="minorHAnsi" w:cstheme="minorHAnsi"/>
                <w:color w:val="002060"/>
                <w:u w:val="none"/>
              </w:rPr>
            </w:pPr>
          </w:p>
          <w:p w14:paraId="6E84C48A" w14:textId="77777777" w:rsidR="00D42E7B" w:rsidRPr="003F52FB" w:rsidRDefault="00D42E7B" w:rsidP="00C75928">
            <w:pPr>
              <w:pStyle w:val="KeinLeerraum"/>
              <w:rPr>
                <w:rStyle w:val="Hyperlink"/>
                <w:rFonts w:asciiTheme="minorHAnsi" w:hAnsiTheme="minorHAnsi" w:cstheme="minorHAnsi"/>
                <w:color w:val="002060"/>
                <w:u w:val="none"/>
              </w:rPr>
            </w:pPr>
            <w:r w:rsidRPr="003F52FB">
              <w:rPr>
                <w:rStyle w:val="Hyperlink"/>
                <w:rFonts w:asciiTheme="minorHAnsi" w:hAnsiTheme="minorHAnsi" w:cstheme="minorHAnsi"/>
                <w:color w:val="002060"/>
                <w:u w:val="none"/>
              </w:rPr>
              <w:t>ORCA Software GmbH</w:t>
            </w:r>
          </w:p>
          <w:p w14:paraId="7674C88F" w14:textId="77777777" w:rsidR="00D42E7B" w:rsidRPr="003F52FB" w:rsidRDefault="00D42E7B" w:rsidP="00C75928">
            <w:pPr>
              <w:pStyle w:val="KeinLeerraum"/>
              <w:rPr>
                <w:rStyle w:val="Hyperlink"/>
                <w:rFonts w:asciiTheme="minorHAnsi" w:hAnsiTheme="minorHAnsi" w:cstheme="minorHAnsi"/>
                <w:color w:val="002060"/>
                <w:u w:val="none"/>
              </w:rPr>
            </w:pPr>
            <w:r w:rsidRPr="003F52FB">
              <w:rPr>
                <w:rStyle w:val="Hyperlink"/>
                <w:rFonts w:asciiTheme="minorHAnsi" w:hAnsiTheme="minorHAnsi" w:cstheme="minorHAnsi"/>
                <w:color w:val="002060"/>
                <w:u w:val="none"/>
              </w:rPr>
              <w:t xml:space="preserve">Christine </w:t>
            </w:r>
            <w:proofErr w:type="spellStart"/>
            <w:r w:rsidRPr="003F52FB">
              <w:rPr>
                <w:rStyle w:val="Hyperlink"/>
                <w:rFonts w:asciiTheme="minorHAnsi" w:hAnsiTheme="minorHAnsi" w:cstheme="minorHAnsi"/>
                <w:color w:val="002060"/>
                <w:u w:val="none"/>
              </w:rPr>
              <w:t>Buschoff</w:t>
            </w:r>
            <w:proofErr w:type="spellEnd"/>
          </w:p>
          <w:p w14:paraId="793EFB79" w14:textId="77777777" w:rsidR="00D42E7B" w:rsidRPr="003F52FB" w:rsidRDefault="00D42E7B" w:rsidP="00C75928">
            <w:pPr>
              <w:pStyle w:val="KeinLeerraum"/>
              <w:rPr>
                <w:rStyle w:val="Hyperlink"/>
                <w:rFonts w:asciiTheme="minorHAnsi" w:hAnsiTheme="minorHAnsi" w:cstheme="minorHAnsi"/>
                <w:color w:val="002060"/>
                <w:u w:val="none"/>
              </w:rPr>
            </w:pPr>
            <w:r w:rsidRPr="003F52FB">
              <w:rPr>
                <w:rStyle w:val="Hyperlink"/>
                <w:rFonts w:asciiTheme="minorHAnsi" w:hAnsiTheme="minorHAnsi" w:cstheme="minorHAnsi"/>
                <w:color w:val="002060"/>
                <w:u w:val="none"/>
              </w:rPr>
              <w:t>T.: +49 8035 9637-0</w:t>
            </w:r>
          </w:p>
          <w:p w14:paraId="004255F5" w14:textId="3516C1DA" w:rsidR="00D42E7B" w:rsidRPr="00B0503A" w:rsidRDefault="00B0503A" w:rsidP="00C75928">
            <w:pPr>
              <w:pStyle w:val="KeinLeerraum"/>
              <w:rPr>
                <w:rStyle w:val="Hyperlink"/>
                <w:rFonts w:asciiTheme="minorHAnsi" w:eastAsiaTheme="minorHAnsi" w:hAnsiTheme="minorHAnsi" w:cstheme="minorHAnsi"/>
                <w:color w:val="002060"/>
                <w:u w:val="none"/>
              </w:rPr>
            </w:pPr>
            <w:hyperlink r:id="rId15" w:history="1">
              <w:r w:rsidRPr="00B0503A">
                <w:rPr>
                  <w:rStyle w:val="Hyperlink"/>
                  <w:rFonts w:asciiTheme="minorHAnsi" w:eastAsiaTheme="minorHAnsi" w:hAnsiTheme="minorHAnsi" w:cstheme="minorHAnsi"/>
                  <w:color w:val="002060"/>
                  <w:u w:val="none"/>
                </w:rPr>
                <w:t>christine.buschoff@orca-software.com</w:t>
              </w:r>
            </w:hyperlink>
          </w:p>
          <w:p w14:paraId="0BE85B5E" w14:textId="31B0AFE6" w:rsidR="00D42E7B" w:rsidRPr="00D42E7B" w:rsidRDefault="00D42E7B" w:rsidP="00C75928">
            <w:pPr>
              <w:pStyle w:val="KeinLeerraum"/>
              <w:rPr>
                <w:rStyle w:val="Hyperlink"/>
                <w:rFonts w:asciiTheme="minorHAnsi" w:eastAsiaTheme="minorHAnsi" w:hAnsiTheme="minorHAnsi" w:cstheme="minorHAnsi"/>
              </w:rPr>
            </w:pPr>
            <w:hyperlink r:id="rId16" w:history="1">
              <w:r w:rsidRPr="003F52FB">
                <w:rPr>
                  <w:rStyle w:val="Hyperlink"/>
                  <w:rFonts w:asciiTheme="minorHAnsi" w:eastAsiaTheme="minorHAnsi" w:hAnsiTheme="minorHAnsi" w:cstheme="minorHAnsi"/>
                  <w:color w:val="002060"/>
                  <w:u w:val="none"/>
                </w:rPr>
                <w:t>orca-software.com</w:t>
              </w:r>
            </w:hyperlink>
            <w:r w:rsidRPr="003F52FB">
              <w:rPr>
                <w:rStyle w:val="Hyperlink"/>
                <w:rFonts w:asciiTheme="minorHAnsi" w:eastAsiaTheme="minorHAnsi" w:hAnsiTheme="minorHAnsi" w:cstheme="minorHAnsi"/>
                <w:color w:val="002060"/>
                <w:u w:val="none"/>
              </w:rPr>
              <w:t xml:space="preserve"> | </w:t>
            </w:r>
            <w:hyperlink r:id="rId17" w:history="1">
              <w:r w:rsidRPr="003F52FB">
                <w:rPr>
                  <w:rStyle w:val="Hyperlink"/>
                  <w:rFonts w:asciiTheme="minorHAnsi" w:eastAsiaTheme="minorHAnsi" w:hAnsiTheme="minorHAnsi" w:cstheme="minorHAnsi"/>
                  <w:color w:val="002060"/>
                  <w:u w:val="none"/>
                </w:rPr>
                <w:t>ausschreiben.de</w:t>
              </w:r>
            </w:hyperlink>
          </w:p>
        </w:tc>
        <w:tc>
          <w:tcPr>
            <w:tcW w:w="4531" w:type="dxa"/>
          </w:tcPr>
          <w:p w14:paraId="6C05E3F0" w14:textId="60F771EB" w:rsidR="00D42E7B" w:rsidRPr="003F52FB" w:rsidRDefault="00D42E7B" w:rsidP="00C75928">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Pressekontakt ARGE Neue Medien</w:t>
            </w:r>
          </w:p>
          <w:p w14:paraId="39065EA5" w14:textId="77777777" w:rsidR="00D42E7B" w:rsidRPr="003F52FB" w:rsidRDefault="00D42E7B" w:rsidP="00C75928">
            <w:pPr>
              <w:pStyle w:val="KeinLeerraum"/>
              <w:rPr>
                <w:rStyle w:val="Hyperlink"/>
                <w:rFonts w:asciiTheme="minorHAnsi" w:eastAsiaTheme="minorHAnsi" w:hAnsiTheme="minorHAnsi" w:cstheme="minorHAnsi"/>
                <w:color w:val="002060"/>
                <w:u w:val="none"/>
              </w:rPr>
            </w:pPr>
          </w:p>
          <w:p w14:paraId="4469C339" w14:textId="77777777" w:rsidR="00D42E7B" w:rsidRPr="003F52FB" w:rsidRDefault="00D42E7B" w:rsidP="00C75928">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ARGE Neue Medien</w:t>
            </w:r>
          </w:p>
          <w:p w14:paraId="28732F09" w14:textId="77777777" w:rsidR="00D42E7B" w:rsidRPr="003F52FB" w:rsidRDefault="00D42E7B" w:rsidP="00C75928">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Kerstin Heidekrüger</w:t>
            </w:r>
          </w:p>
          <w:p w14:paraId="65E03120" w14:textId="77777777" w:rsidR="00D42E7B" w:rsidRPr="003F52FB" w:rsidRDefault="00D42E7B" w:rsidP="00C75928">
            <w:pPr>
              <w:pStyle w:val="KeinLeerraum"/>
              <w:rPr>
                <w:rStyle w:val="Hyperlink"/>
                <w:rFonts w:asciiTheme="minorHAnsi" w:eastAsiaTheme="minorHAnsi" w:hAnsiTheme="minorHAnsi" w:cstheme="minorHAnsi"/>
                <w:color w:val="002060"/>
                <w:u w:val="none"/>
              </w:rPr>
            </w:pPr>
            <w:r w:rsidRPr="003F52FB">
              <w:rPr>
                <w:rStyle w:val="Hyperlink"/>
                <w:rFonts w:asciiTheme="minorHAnsi" w:eastAsiaTheme="minorHAnsi" w:hAnsiTheme="minorHAnsi" w:cstheme="minorHAnsi"/>
                <w:color w:val="002060"/>
                <w:u w:val="none"/>
              </w:rPr>
              <w:t>T.: +49 5251 8728812</w:t>
            </w:r>
          </w:p>
          <w:p w14:paraId="64C9960E" w14:textId="6207AF45" w:rsidR="00D42E7B" w:rsidRPr="003F52FB" w:rsidRDefault="00D42E7B" w:rsidP="00C75928">
            <w:pPr>
              <w:pStyle w:val="KeinLeerraum"/>
              <w:rPr>
                <w:rStyle w:val="Hyperlink"/>
                <w:rFonts w:asciiTheme="minorHAnsi" w:eastAsiaTheme="minorHAnsi" w:hAnsiTheme="minorHAnsi" w:cstheme="minorHAnsi"/>
                <w:color w:val="002060"/>
                <w:u w:val="none"/>
              </w:rPr>
            </w:pPr>
            <w:hyperlink r:id="rId18" w:history="1">
              <w:r w:rsidRPr="003F52FB">
                <w:rPr>
                  <w:rStyle w:val="Hyperlink"/>
                  <w:rFonts w:asciiTheme="minorHAnsi" w:eastAsiaTheme="minorHAnsi" w:hAnsiTheme="minorHAnsi" w:cstheme="minorHAnsi"/>
                  <w:color w:val="002060"/>
                  <w:u w:val="none"/>
                </w:rPr>
                <w:t>kheidekrueger@arge.de</w:t>
              </w:r>
            </w:hyperlink>
          </w:p>
          <w:p w14:paraId="248E7379" w14:textId="432F3F65" w:rsidR="00D42E7B" w:rsidRPr="00B0503A" w:rsidRDefault="00D42E7B" w:rsidP="00C75928">
            <w:pPr>
              <w:pStyle w:val="KeinLeerraum"/>
              <w:rPr>
                <w:rStyle w:val="Hyperlink"/>
                <w:rFonts w:asciiTheme="minorHAnsi" w:eastAsiaTheme="minorHAnsi" w:hAnsiTheme="minorHAnsi" w:cstheme="minorHAnsi"/>
                <w:color w:val="002060"/>
                <w:u w:val="none"/>
                <w:lang w:val="en-US"/>
              </w:rPr>
            </w:pPr>
            <w:hyperlink r:id="rId19" w:history="1">
              <w:r w:rsidRPr="00B0503A">
                <w:rPr>
                  <w:rStyle w:val="Hyperlink"/>
                  <w:rFonts w:asciiTheme="minorHAnsi" w:eastAsiaTheme="minorHAnsi" w:hAnsiTheme="minorHAnsi" w:cstheme="minorHAnsi"/>
                  <w:color w:val="002060"/>
                  <w:u w:val="none"/>
                  <w:lang w:val="en-US"/>
                </w:rPr>
                <w:t>arge.de</w:t>
              </w:r>
            </w:hyperlink>
            <w:r w:rsidR="00B0503A" w:rsidRPr="00B0503A">
              <w:rPr>
                <w:lang w:val="en-US"/>
              </w:rPr>
              <w:t xml:space="preserve"> </w:t>
            </w:r>
            <w:r w:rsidR="00B0503A" w:rsidRPr="00B0503A">
              <w:rPr>
                <w:rStyle w:val="Hyperlink"/>
                <w:rFonts w:asciiTheme="minorHAnsi" w:eastAsiaTheme="minorHAnsi" w:hAnsiTheme="minorHAnsi" w:cstheme="minorHAnsi"/>
                <w:color w:val="002060"/>
                <w:u w:val="none"/>
                <w:lang w:val="en-US"/>
              </w:rPr>
              <w:t>|building-masterdata.c</w:t>
            </w:r>
            <w:r w:rsidR="00B0503A">
              <w:rPr>
                <w:rStyle w:val="Hyperlink"/>
                <w:rFonts w:asciiTheme="minorHAnsi" w:eastAsiaTheme="minorHAnsi" w:hAnsiTheme="minorHAnsi" w:cstheme="minorHAnsi"/>
                <w:color w:val="002060"/>
                <w:u w:val="none"/>
                <w:lang w:val="en-US"/>
              </w:rPr>
              <w:t>om</w:t>
            </w:r>
          </w:p>
          <w:p w14:paraId="07F0C160" w14:textId="77777777" w:rsidR="00D42E7B" w:rsidRPr="00B0503A" w:rsidRDefault="00D42E7B" w:rsidP="00C75928">
            <w:pPr>
              <w:pStyle w:val="KeinLeerraum"/>
              <w:rPr>
                <w:rStyle w:val="Hyperlink"/>
                <w:rFonts w:asciiTheme="minorHAnsi" w:eastAsiaTheme="minorHAnsi" w:hAnsiTheme="minorHAnsi" w:cstheme="minorHAnsi"/>
                <w:color w:val="002060"/>
                <w:lang w:val="en-US"/>
              </w:rPr>
            </w:pPr>
          </w:p>
        </w:tc>
      </w:tr>
    </w:tbl>
    <w:p w14:paraId="74A83F1F" w14:textId="77777777" w:rsidR="00D42E7B" w:rsidRPr="00B0503A" w:rsidRDefault="00D42E7B" w:rsidP="00D42E7B">
      <w:pPr>
        <w:rPr>
          <w:rFonts w:cstheme="minorHAnsi"/>
          <w:lang w:val="en-US"/>
        </w:rPr>
      </w:pPr>
    </w:p>
    <w:p w14:paraId="758A75BB" w14:textId="77777777" w:rsidR="00D42E7B" w:rsidRPr="00B0503A" w:rsidRDefault="00D42E7B" w:rsidP="00D42E7B">
      <w:pPr>
        <w:rPr>
          <w:rFonts w:cstheme="minorHAnsi"/>
          <w:i/>
          <w:iCs/>
          <w:lang w:val="en-US"/>
        </w:rPr>
      </w:pPr>
    </w:p>
    <w:p w14:paraId="7E344D49" w14:textId="77777777" w:rsidR="00D42E7B" w:rsidRPr="00B0503A" w:rsidRDefault="00D42E7B" w:rsidP="00B77DF0">
      <w:pPr>
        <w:ind w:right="-8"/>
        <w:jc w:val="both"/>
        <w:rPr>
          <w:rFonts w:cstheme="minorHAnsi"/>
          <w:color w:val="002060"/>
          <w:lang w:val="en-US"/>
        </w:rPr>
      </w:pPr>
    </w:p>
    <w:sectPr w:rsidR="00D42E7B" w:rsidRPr="00B0503A" w:rsidSect="00FC27F6">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01D4C" w14:textId="77777777" w:rsidR="00FC27F6" w:rsidRDefault="00FC27F6" w:rsidP="005B5FB4">
      <w:r>
        <w:separator/>
      </w:r>
    </w:p>
  </w:endnote>
  <w:endnote w:type="continuationSeparator" w:id="0">
    <w:p w14:paraId="448A8862" w14:textId="77777777" w:rsidR="00FC27F6" w:rsidRDefault="00FC27F6" w:rsidP="005B5FB4">
      <w:r>
        <w:continuationSeparator/>
      </w:r>
    </w:p>
  </w:endnote>
  <w:endnote w:type="continuationNotice" w:id="1">
    <w:p w14:paraId="0F6D5A36" w14:textId="77777777" w:rsidR="00AB724A" w:rsidRDefault="00AB7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xo 2 Light">
    <w:altName w:val="Calibri"/>
    <w:panose1 w:val="00000400000000000000"/>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82DE" w14:textId="77777777" w:rsidR="00FC27F6" w:rsidRDefault="00FC27F6" w:rsidP="005B5FB4">
      <w:r>
        <w:separator/>
      </w:r>
    </w:p>
  </w:footnote>
  <w:footnote w:type="continuationSeparator" w:id="0">
    <w:p w14:paraId="5E463772" w14:textId="77777777" w:rsidR="00FC27F6" w:rsidRDefault="00FC27F6" w:rsidP="005B5FB4">
      <w:r>
        <w:continuationSeparator/>
      </w:r>
    </w:p>
  </w:footnote>
  <w:footnote w:type="continuationNotice" w:id="1">
    <w:p w14:paraId="0C084B8F" w14:textId="77777777" w:rsidR="00AB724A" w:rsidRDefault="00AB724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67"/>
    <w:rsid w:val="00000B14"/>
    <w:rsid w:val="00022151"/>
    <w:rsid w:val="00032715"/>
    <w:rsid w:val="000466EF"/>
    <w:rsid w:val="000518B9"/>
    <w:rsid w:val="00073527"/>
    <w:rsid w:val="00074135"/>
    <w:rsid w:val="0007475F"/>
    <w:rsid w:val="00081C2D"/>
    <w:rsid w:val="00092B91"/>
    <w:rsid w:val="000939CE"/>
    <w:rsid w:val="000971FA"/>
    <w:rsid w:val="000A342F"/>
    <w:rsid w:val="000A647E"/>
    <w:rsid w:val="000B3A8A"/>
    <w:rsid w:val="000C16B8"/>
    <w:rsid w:val="000D21CA"/>
    <w:rsid w:val="000F054F"/>
    <w:rsid w:val="000F0BA3"/>
    <w:rsid w:val="000F1C3F"/>
    <w:rsid w:val="0010313E"/>
    <w:rsid w:val="0011153B"/>
    <w:rsid w:val="00116E5D"/>
    <w:rsid w:val="00131741"/>
    <w:rsid w:val="00142AD8"/>
    <w:rsid w:val="00146CBC"/>
    <w:rsid w:val="0015327A"/>
    <w:rsid w:val="00171B8A"/>
    <w:rsid w:val="00174BD2"/>
    <w:rsid w:val="0017783B"/>
    <w:rsid w:val="00177D77"/>
    <w:rsid w:val="0019621F"/>
    <w:rsid w:val="00197969"/>
    <w:rsid w:val="001A6885"/>
    <w:rsid w:val="001C7227"/>
    <w:rsid w:val="001C7561"/>
    <w:rsid w:val="001E0246"/>
    <w:rsid w:val="001E4B90"/>
    <w:rsid w:val="001E72B3"/>
    <w:rsid w:val="001F0971"/>
    <w:rsid w:val="001F1D6E"/>
    <w:rsid w:val="002046B3"/>
    <w:rsid w:val="00206FF4"/>
    <w:rsid w:val="00216F88"/>
    <w:rsid w:val="00220D01"/>
    <w:rsid w:val="00232E45"/>
    <w:rsid w:val="002375C7"/>
    <w:rsid w:val="0025012B"/>
    <w:rsid w:val="002561BA"/>
    <w:rsid w:val="00273DC6"/>
    <w:rsid w:val="002967FB"/>
    <w:rsid w:val="002C5BCD"/>
    <w:rsid w:val="002C6F71"/>
    <w:rsid w:val="002C7A59"/>
    <w:rsid w:val="002D33EB"/>
    <w:rsid w:val="002E70A9"/>
    <w:rsid w:val="002F2AD8"/>
    <w:rsid w:val="00304245"/>
    <w:rsid w:val="003048C5"/>
    <w:rsid w:val="003133D9"/>
    <w:rsid w:val="00314BC0"/>
    <w:rsid w:val="0033178A"/>
    <w:rsid w:val="00333DEC"/>
    <w:rsid w:val="0034126B"/>
    <w:rsid w:val="00366A59"/>
    <w:rsid w:val="003712FF"/>
    <w:rsid w:val="00380D05"/>
    <w:rsid w:val="003829D0"/>
    <w:rsid w:val="00392977"/>
    <w:rsid w:val="003A3396"/>
    <w:rsid w:val="003A4AE0"/>
    <w:rsid w:val="003A4FE3"/>
    <w:rsid w:val="003A6E84"/>
    <w:rsid w:val="003A75B2"/>
    <w:rsid w:val="003A7BFF"/>
    <w:rsid w:val="003C4CC8"/>
    <w:rsid w:val="003D5AD1"/>
    <w:rsid w:val="003E4345"/>
    <w:rsid w:val="003E5785"/>
    <w:rsid w:val="003F0F07"/>
    <w:rsid w:val="003F35B1"/>
    <w:rsid w:val="003F52FB"/>
    <w:rsid w:val="004142B2"/>
    <w:rsid w:val="004247B0"/>
    <w:rsid w:val="00433D04"/>
    <w:rsid w:val="00455F84"/>
    <w:rsid w:val="00485C9B"/>
    <w:rsid w:val="00496504"/>
    <w:rsid w:val="004B47C3"/>
    <w:rsid w:val="004C1875"/>
    <w:rsid w:val="004D3FDF"/>
    <w:rsid w:val="004E14EC"/>
    <w:rsid w:val="004E51B4"/>
    <w:rsid w:val="004F3301"/>
    <w:rsid w:val="005115A3"/>
    <w:rsid w:val="00513607"/>
    <w:rsid w:val="00532165"/>
    <w:rsid w:val="00536EDB"/>
    <w:rsid w:val="00555913"/>
    <w:rsid w:val="00557ED8"/>
    <w:rsid w:val="00560F12"/>
    <w:rsid w:val="00565850"/>
    <w:rsid w:val="00570CCE"/>
    <w:rsid w:val="00575878"/>
    <w:rsid w:val="0058188B"/>
    <w:rsid w:val="005915D4"/>
    <w:rsid w:val="00592126"/>
    <w:rsid w:val="005B5FB4"/>
    <w:rsid w:val="005C0474"/>
    <w:rsid w:val="005C7418"/>
    <w:rsid w:val="005D0C4C"/>
    <w:rsid w:val="005D24E4"/>
    <w:rsid w:val="005D4DC4"/>
    <w:rsid w:val="005E45E8"/>
    <w:rsid w:val="005E7291"/>
    <w:rsid w:val="00600158"/>
    <w:rsid w:val="00611295"/>
    <w:rsid w:val="006145C2"/>
    <w:rsid w:val="006152CE"/>
    <w:rsid w:val="00623F96"/>
    <w:rsid w:val="00625F3A"/>
    <w:rsid w:val="00642A3E"/>
    <w:rsid w:val="00654A87"/>
    <w:rsid w:val="00666CEF"/>
    <w:rsid w:val="00670E9B"/>
    <w:rsid w:val="006724B3"/>
    <w:rsid w:val="00683DA7"/>
    <w:rsid w:val="00692262"/>
    <w:rsid w:val="00693DE2"/>
    <w:rsid w:val="00695328"/>
    <w:rsid w:val="00695E85"/>
    <w:rsid w:val="006D44DC"/>
    <w:rsid w:val="006D6D46"/>
    <w:rsid w:val="006E5851"/>
    <w:rsid w:val="006F24EF"/>
    <w:rsid w:val="00703DE6"/>
    <w:rsid w:val="00710314"/>
    <w:rsid w:val="00720AE5"/>
    <w:rsid w:val="00727B30"/>
    <w:rsid w:val="007327C9"/>
    <w:rsid w:val="007338EC"/>
    <w:rsid w:val="007733A3"/>
    <w:rsid w:val="007803B4"/>
    <w:rsid w:val="007975B7"/>
    <w:rsid w:val="007A6077"/>
    <w:rsid w:val="007D32E5"/>
    <w:rsid w:val="007F155A"/>
    <w:rsid w:val="008134D0"/>
    <w:rsid w:val="00813DC9"/>
    <w:rsid w:val="0082785B"/>
    <w:rsid w:val="00872B7B"/>
    <w:rsid w:val="008A001C"/>
    <w:rsid w:val="008A10A9"/>
    <w:rsid w:val="008A44F6"/>
    <w:rsid w:val="008A6B0F"/>
    <w:rsid w:val="008A754F"/>
    <w:rsid w:val="008B08CA"/>
    <w:rsid w:val="008C47B5"/>
    <w:rsid w:val="008D2BEB"/>
    <w:rsid w:val="008E2E4D"/>
    <w:rsid w:val="008E34DE"/>
    <w:rsid w:val="008E533D"/>
    <w:rsid w:val="008F7334"/>
    <w:rsid w:val="0090178C"/>
    <w:rsid w:val="0091673C"/>
    <w:rsid w:val="009251A6"/>
    <w:rsid w:val="00925C37"/>
    <w:rsid w:val="009270B3"/>
    <w:rsid w:val="009330EE"/>
    <w:rsid w:val="00933686"/>
    <w:rsid w:val="00933B8D"/>
    <w:rsid w:val="00933EFC"/>
    <w:rsid w:val="00957B18"/>
    <w:rsid w:val="00967271"/>
    <w:rsid w:val="0096761F"/>
    <w:rsid w:val="00971267"/>
    <w:rsid w:val="00986EFA"/>
    <w:rsid w:val="009B2875"/>
    <w:rsid w:val="009E0F36"/>
    <w:rsid w:val="009E7B3C"/>
    <w:rsid w:val="009F4F06"/>
    <w:rsid w:val="009F6CD9"/>
    <w:rsid w:val="00A12325"/>
    <w:rsid w:val="00A20989"/>
    <w:rsid w:val="00A26A6A"/>
    <w:rsid w:val="00A3173D"/>
    <w:rsid w:val="00A34343"/>
    <w:rsid w:val="00A456F6"/>
    <w:rsid w:val="00A522C2"/>
    <w:rsid w:val="00A670C6"/>
    <w:rsid w:val="00A72305"/>
    <w:rsid w:val="00A91B35"/>
    <w:rsid w:val="00AB724A"/>
    <w:rsid w:val="00AC1552"/>
    <w:rsid w:val="00AD1687"/>
    <w:rsid w:val="00AD33E1"/>
    <w:rsid w:val="00AD6ED6"/>
    <w:rsid w:val="00AF3E46"/>
    <w:rsid w:val="00B0503A"/>
    <w:rsid w:val="00B14894"/>
    <w:rsid w:val="00B21992"/>
    <w:rsid w:val="00B22E61"/>
    <w:rsid w:val="00B571BE"/>
    <w:rsid w:val="00B63F7D"/>
    <w:rsid w:val="00B6406E"/>
    <w:rsid w:val="00B67C2C"/>
    <w:rsid w:val="00B77DF0"/>
    <w:rsid w:val="00B92E9B"/>
    <w:rsid w:val="00BA3AE7"/>
    <w:rsid w:val="00BA466B"/>
    <w:rsid w:val="00BB238B"/>
    <w:rsid w:val="00BC5C04"/>
    <w:rsid w:val="00BE74D2"/>
    <w:rsid w:val="00BF580E"/>
    <w:rsid w:val="00C000A6"/>
    <w:rsid w:val="00C024A6"/>
    <w:rsid w:val="00C05C1F"/>
    <w:rsid w:val="00C253C6"/>
    <w:rsid w:val="00C7498F"/>
    <w:rsid w:val="00C76E58"/>
    <w:rsid w:val="00C779D1"/>
    <w:rsid w:val="00C8013F"/>
    <w:rsid w:val="00C824BA"/>
    <w:rsid w:val="00C903D6"/>
    <w:rsid w:val="00C9477B"/>
    <w:rsid w:val="00CA3DF6"/>
    <w:rsid w:val="00CB2A57"/>
    <w:rsid w:val="00CB5145"/>
    <w:rsid w:val="00CC20B8"/>
    <w:rsid w:val="00CC35EE"/>
    <w:rsid w:val="00CE2367"/>
    <w:rsid w:val="00CF155D"/>
    <w:rsid w:val="00CF2184"/>
    <w:rsid w:val="00D20BEA"/>
    <w:rsid w:val="00D327A8"/>
    <w:rsid w:val="00D33482"/>
    <w:rsid w:val="00D34622"/>
    <w:rsid w:val="00D35269"/>
    <w:rsid w:val="00D364D6"/>
    <w:rsid w:val="00D4137C"/>
    <w:rsid w:val="00D42E7B"/>
    <w:rsid w:val="00D430A5"/>
    <w:rsid w:val="00D52EB4"/>
    <w:rsid w:val="00D61725"/>
    <w:rsid w:val="00D61ABE"/>
    <w:rsid w:val="00D67943"/>
    <w:rsid w:val="00DA2424"/>
    <w:rsid w:val="00DA4BCA"/>
    <w:rsid w:val="00DB5AA3"/>
    <w:rsid w:val="00DC09D2"/>
    <w:rsid w:val="00DC2276"/>
    <w:rsid w:val="00DE03C6"/>
    <w:rsid w:val="00DF37D3"/>
    <w:rsid w:val="00E021CD"/>
    <w:rsid w:val="00E040FE"/>
    <w:rsid w:val="00E140D0"/>
    <w:rsid w:val="00E14BCD"/>
    <w:rsid w:val="00E151B9"/>
    <w:rsid w:val="00E30E9C"/>
    <w:rsid w:val="00E34C80"/>
    <w:rsid w:val="00E36D4A"/>
    <w:rsid w:val="00E667E7"/>
    <w:rsid w:val="00E7384F"/>
    <w:rsid w:val="00E744BA"/>
    <w:rsid w:val="00EA71BF"/>
    <w:rsid w:val="00EB21EF"/>
    <w:rsid w:val="00EC38A5"/>
    <w:rsid w:val="00ED2D02"/>
    <w:rsid w:val="00EE15E4"/>
    <w:rsid w:val="00EE35A3"/>
    <w:rsid w:val="00EE6443"/>
    <w:rsid w:val="00F0417D"/>
    <w:rsid w:val="00F0641B"/>
    <w:rsid w:val="00F10C5A"/>
    <w:rsid w:val="00F1317D"/>
    <w:rsid w:val="00F16944"/>
    <w:rsid w:val="00F200F1"/>
    <w:rsid w:val="00F20C40"/>
    <w:rsid w:val="00F41D5A"/>
    <w:rsid w:val="00F63994"/>
    <w:rsid w:val="00F6687D"/>
    <w:rsid w:val="00F7249C"/>
    <w:rsid w:val="00F76E8A"/>
    <w:rsid w:val="00FC27F6"/>
    <w:rsid w:val="00FF409A"/>
    <w:rsid w:val="1D98C525"/>
    <w:rsid w:val="6BEBEC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629C"/>
  <w15:chartTrackingRefBased/>
  <w15:docId w15:val="{F14568DD-74BD-4B4B-ADB0-5BDAA749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C5C04"/>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251A6"/>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251A6"/>
    <w:rPr>
      <w:rFonts w:ascii="Consolas" w:hAnsi="Consolas" w:cs="Consolas"/>
      <w:sz w:val="20"/>
      <w:szCs w:val="20"/>
    </w:rPr>
  </w:style>
  <w:style w:type="character" w:styleId="Hyperlink">
    <w:name w:val="Hyperlink"/>
    <w:basedOn w:val="Absatz-Standardschriftart"/>
    <w:uiPriority w:val="99"/>
    <w:unhideWhenUsed/>
    <w:rsid w:val="00081C2D"/>
    <w:rPr>
      <w:color w:val="0563C1" w:themeColor="hyperlink"/>
      <w:u w:val="single"/>
    </w:rPr>
  </w:style>
  <w:style w:type="character" w:styleId="NichtaufgelsteErwhnung">
    <w:name w:val="Unresolved Mention"/>
    <w:basedOn w:val="Absatz-Standardschriftart"/>
    <w:uiPriority w:val="99"/>
    <w:semiHidden/>
    <w:unhideWhenUsed/>
    <w:rsid w:val="00081C2D"/>
    <w:rPr>
      <w:color w:val="605E5C"/>
      <w:shd w:val="clear" w:color="auto" w:fill="E1DFDD"/>
    </w:rPr>
  </w:style>
  <w:style w:type="character" w:styleId="BesuchterLink">
    <w:name w:val="FollowedHyperlink"/>
    <w:basedOn w:val="Absatz-Standardschriftart"/>
    <w:uiPriority w:val="99"/>
    <w:semiHidden/>
    <w:unhideWhenUsed/>
    <w:rsid w:val="005115A3"/>
    <w:rPr>
      <w:color w:val="954F72" w:themeColor="followedHyperlink"/>
      <w:u w:val="single"/>
    </w:rPr>
  </w:style>
  <w:style w:type="character" w:styleId="Kommentarzeichen">
    <w:name w:val="annotation reference"/>
    <w:basedOn w:val="Absatz-Standardschriftart"/>
    <w:uiPriority w:val="99"/>
    <w:semiHidden/>
    <w:unhideWhenUsed/>
    <w:rsid w:val="004247B0"/>
    <w:rPr>
      <w:sz w:val="16"/>
      <w:szCs w:val="16"/>
    </w:rPr>
  </w:style>
  <w:style w:type="paragraph" w:styleId="Kommentartext">
    <w:name w:val="annotation text"/>
    <w:basedOn w:val="Standard"/>
    <w:link w:val="KommentartextZchn"/>
    <w:uiPriority w:val="99"/>
    <w:semiHidden/>
    <w:unhideWhenUsed/>
    <w:rsid w:val="004247B0"/>
    <w:rPr>
      <w:sz w:val="20"/>
      <w:szCs w:val="20"/>
    </w:rPr>
  </w:style>
  <w:style w:type="character" w:customStyle="1" w:styleId="KommentartextZchn">
    <w:name w:val="Kommentartext Zchn"/>
    <w:basedOn w:val="Absatz-Standardschriftart"/>
    <w:link w:val="Kommentartext"/>
    <w:uiPriority w:val="99"/>
    <w:semiHidden/>
    <w:rsid w:val="004247B0"/>
    <w:rPr>
      <w:sz w:val="20"/>
      <w:szCs w:val="20"/>
    </w:rPr>
  </w:style>
  <w:style w:type="paragraph" w:styleId="Kommentarthema">
    <w:name w:val="annotation subject"/>
    <w:basedOn w:val="Kommentartext"/>
    <w:next w:val="Kommentartext"/>
    <w:link w:val="KommentarthemaZchn"/>
    <w:uiPriority w:val="99"/>
    <w:semiHidden/>
    <w:unhideWhenUsed/>
    <w:rsid w:val="004247B0"/>
    <w:rPr>
      <w:b/>
      <w:bCs/>
    </w:rPr>
  </w:style>
  <w:style w:type="character" w:customStyle="1" w:styleId="KommentarthemaZchn">
    <w:name w:val="Kommentarthema Zchn"/>
    <w:basedOn w:val="KommentartextZchn"/>
    <w:link w:val="Kommentarthema"/>
    <w:uiPriority w:val="99"/>
    <w:semiHidden/>
    <w:rsid w:val="004247B0"/>
    <w:rPr>
      <w:b/>
      <w:bCs/>
      <w:sz w:val="20"/>
      <w:szCs w:val="20"/>
    </w:rPr>
  </w:style>
  <w:style w:type="paragraph" w:styleId="Sprechblasentext">
    <w:name w:val="Balloon Text"/>
    <w:basedOn w:val="Standard"/>
    <w:link w:val="SprechblasentextZchn"/>
    <w:uiPriority w:val="99"/>
    <w:semiHidden/>
    <w:unhideWhenUsed/>
    <w:rsid w:val="00B92E9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92E9B"/>
    <w:rPr>
      <w:rFonts w:ascii="Times New Roman" w:hAnsi="Times New Roman" w:cs="Times New Roman"/>
      <w:sz w:val="18"/>
      <w:szCs w:val="18"/>
    </w:rPr>
  </w:style>
  <w:style w:type="paragraph" w:styleId="Kopfzeile">
    <w:name w:val="header"/>
    <w:basedOn w:val="Standard"/>
    <w:link w:val="KopfzeileZchn"/>
    <w:uiPriority w:val="99"/>
    <w:unhideWhenUsed/>
    <w:rsid w:val="005B5FB4"/>
    <w:pPr>
      <w:tabs>
        <w:tab w:val="center" w:pos="4536"/>
        <w:tab w:val="right" w:pos="9072"/>
      </w:tabs>
    </w:pPr>
  </w:style>
  <w:style w:type="character" w:customStyle="1" w:styleId="KopfzeileZchn">
    <w:name w:val="Kopfzeile Zchn"/>
    <w:basedOn w:val="Absatz-Standardschriftart"/>
    <w:link w:val="Kopfzeile"/>
    <w:uiPriority w:val="99"/>
    <w:rsid w:val="005B5FB4"/>
  </w:style>
  <w:style w:type="paragraph" w:styleId="Fuzeile">
    <w:name w:val="footer"/>
    <w:basedOn w:val="Standard"/>
    <w:link w:val="FuzeileZchn"/>
    <w:uiPriority w:val="99"/>
    <w:unhideWhenUsed/>
    <w:rsid w:val="005B5FB4"/>
    <w:pPr>
      <w:tabs>
        <w:tab w:val="center" w:pos="4536"/>
        <w:tab w:val="right" w:pos="9072"/>
      </w:tabs>
    </w:pPr>
  </w:style>
  <w:style w:type="character" w:customStyle="1" w:styleId="FuzeileZchn">
    <w:name w:val="Fußzeile Zchn"/>
    <w:basedOn w:val="Absatz-Standardschriftart"/>
    <w:link w:val="Fuzeile"/>
    <w:uiPriority w:val="99"/>
    <w:rsid w:val="005B5FB4"/>
  </w:style>
  <w:style w:type="character" w:customStyle="1" w:styleId="berschrift2Zchn">
    <w:name w:val="Überschrift 2 Zchn"/>
    <w:basedOn w:val="Absatz-Standardschriftart"/>
    <w:link w:val="berschrift2"/>
    <w:uiPriority w:val="9"/>
    <w:rsid w:val="00BC5C0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BC5C04"/>
    <w:rPr>
      <w:b/>
      <w:bCs/>
    </w:rPr>
  </w:style>
  <w:style w:type="character" w:customStyle="1" w:styleId="normaltextrun">
    <w:name w:val="normaltextrun"/>
    <w:basedOn w:val="Absatz-Standardschriftart"/>
    <w:rsid w:val="00D42E7B"/>
  </w:style>
  <w:style w:type="paragraph" w:styleId="KeinLeerraum">
    <w:name w:val="No Spacing"/>
    <w:uiPriority w:val="1"/>
    <w:qFormat/>
    <w:rsid w:val="00D42E7B"/>
    <w:rPr>
      <w:rFonts w:ascii="Calibri" w:eastAsia="Calibri" w:hAnsi="Calibri" w:cs="Times New Roman"/>
      <w:sz w:val="22"/>
      <w:szCs w:val="22"/>
    </w:rPr>
  </w:style>
  <w:style w:type="table" w:styleId="Tabellenraster">
    <w:name w:val="Table Grid"/>
    <w:basedOn w:val="NormaleTabelle"/>
    <w:uiPriority w:val="39"/>
    <w:rsid w:val="00D42E7B"/>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429">
      <w:bodyDiv w:val="1"/>
      <w:marLeft w:val="0"/>
      <w:marRight w:val="0"/>
      <w:marTop w:val="0"/>
      <w:marBottom w:val="0"/>
      <w:divBdr>
        <w:top w:val="none" w:sz="0" w:space="0" w:color="auto"/>
        <w:left w:val="none" w:sz="0" w:space="0" w:color="auto"/>
        <w:bottom w:val="none" w:sz="0" w:space="0" w:color="auto"/>
        <w:right w:val="none" w:sz="0" w:space="0" w:color="auto"/>
      </w:divBdr>
    </w:div>
    <w:div w:id="123237375">
      <w:bodyDiv w:val="1"/>
      <w:marLeft w:val="0"/>
      <w:marRight w:val="0"/>
      <w:marTop w:val="0"/>
      <w:marBottom w:val="0"/>
      <w:divBdr>
        <w:top w:val="none" w:sz="0" w:space="0" w:color="auto"/>
        <w:left w:val="none" w:sz="0" w:space="0" w:color="auto"/>
        <w:bottom w:val="none" w:sz="0" w:space="0" w:color="auto"/>
        <w:right w:val="none" w:sz="0" w:space="0" w:color="auto"/>
      </w:divBdr>
    </w:div>
    <w:div w:id="268439323">
      <w:bodyDiv w:val="1"/>
      <w:marLeft w:val="0"/>
      <w:marRight w:val="0"/>
      <w:marTop w:val="0"/>
      <w:marBottom w:val="0"/>
      <w:divBdr>
        <w:top w:val="none" w:sz="0" w:space="0" w:color="auto"/>
        <w:left w:val="none" w:sz="0" w:space="0" w:color="auto"/>
        <w:bottom w:val="none" w:sz="0" w:space="0" w:color="auto"/>
        <w:right w:val="none" w:sz="0" w:space="0" w:color="auto"/>
      </w:divBdr>
    </w:div>
    <w:div w:id="339166645">
      <w:bodyDiv w:val="1"/>
      <w:marLeft w:val="0"/>
      <w:marRight w:val="0"/>
      <w:marTop w:val="0"/>
      <w:marBottom w:val="0"/>
      <w:divBdr>
        <w:top w:val="none" w:sz="0" w:space="0" w:color="auto"/>
        <w:left w:val="none" w:sz="0" w:space="0" w:color="auto"/>
        <w:bottom w:val="none" w:sz="0" w:space="0" w:color="auto"/>
        <w:right w:val="none" w:sz="0" w:space="0" w:color="auto"/>
      </w:divBdr>
    </w:div>
    <w:div w:id="750851984">
      <w:bodyDiv w:val="1"/>
      <w:marLeft w:val="0"/>
      <w:marRight w:val="0"/>
      <w:marTop w:val="0"/>
      <w:marBottom w:val="0"/>
      <w:divBdr>
        <w:top w:val="none" w:sz="0" w:space="0" w:color="auto"/>
        <w:left w:val="none" w:sz="0" w:space="0" w:color="auto"/>
        <w:bottom w:val="none" w:sz="0" w:space="0" w:color="auto"/>
        <w:right w:val="none" w:sz="0" w:space="0" w:color="auto"/>
      </w:divBdr>
    </w:div>
    <w:div w:id="786311949">
      <w:bodyDiv w:val="1"/>
      <w:marLeft w:val="0"/>
      <w:marRight w:val="0"/>
      <w:marTop w:val="0"/>
      <w:marBottom w:val="0"/>
      <w:divBdr>
        <w:top w:val="none" w:sz="0" w:space="0" w:color="auto"/>
        <w:left w:val="none" w:sz="0" w:space="0" w:color="auto"/>
        <w:bottom w:val="none" w:sz="0" w:space="0" w:color="auto"/>
        <w:right w:val="none" w:sz="0" w:space="0" w:color="auto"/>
      </w:divBdr>
    </w:div>
    <w:div w:id="1173957468">
      <w:bodyDiv w:val="1"/>
      <w:marLeft w:val="0"/>
      <w:marRight w:val="0"/>
      <w:marTop w:val="0"/>
      <w:marBottom w:val="0"/>
      <w:divBdr>
        <w:top w:val="none" w:sz="0" w:space="0" w:color="auto"/>
        <w:left w:val="none" w:sz="0" w:space="0" w:color="auto"/>
        <w:bottom w:val="none" w:sz="0" w:space="0" w:color="auto"/>
        <w:right w:val="none" w:sz="0" w:space="0" w:color="auto"/>
      </w:divBdr>
    </w:div>
    <w:div w:id="1347443049">
      <w:bodyDiv w:val="1"/>
      <w:marLeft w:val="0"/>
      <w:marRight w:val="0"/>
      <w:marTop w:val="0"/>
      <w:marBottom w:val="0"/>
      <w:divBdr>
        <w:top w:val="none" w:sz="0" w:space="0" w:color="auto"/>
        <w:left w:val="none" w:sz="0" w:space="0" w:color="auto"/>
        <w:bottom w:val="none" w:sz="0" w:space="0" w:color="auto"/>
        <w:right w:val="none" w:sz="0" w:space="0" w:color="auto"/>
      </w:divBdr>
    </w:div>
    <w:div w:id="1437671834">
      <w:bodyDiv w:val="1"/>
      <w:marLeft w:val="0"/>
      <w:marRight w:val="0"/>
      <w:marTop w:val="0"/>
      <w:marBottom w:val="0"/>
      <w:divBdr>
        <w:top w:val="none" w:sz="0" w:space="0" w:color="auto"/>
        <w:left w:val="none" w:sz="0" w:space="0" w:color="auto"/>
        <w:bottom w:val="none" w:sz="0" w:space="0" w:color="auto"/>
        <w:right w:val="none" w:sz="0" w:space="0" w:color="auto"/>
      </w:divBdr>
    </w:div>
    <w:div w:id="1547256784">
      <w:bodyDiv w:val="1"/>
      <w:marLeft w:val="0"/>
      <w:marRight w:val="0"/>
      <w:marTop w:val="0"/>
      <w:marBottom w:val="0"/>
      <w:divBdr>
        <w:top w:val="none" w:sz="0" w:space="0" w:color="auto"/>
        <w:left w:val="none" w:sz="0" w:space="0" w:color="auto"/>
        <w:bottom w:val="none" w:sz="0" w:space="0" w:color="auto"/>
        <w:right w:val="none" w:sz="0" w:space="0" w:color="auto"/>
      </w:divBdr>
    </w:div>
    <w:div w:id="1558585874">
      <w:bodyDiv w:val="1"/>
      <w:marLeft w:val="0"/>
      <w:marRight w:val="0"/>
      <w:marTop w:val="0"/>
      <w:marBottom w:val="0"/>
      <w:divBdr>
        <w:top w:val="none" w:sz="0" w:space="0" w:color="auto"/>
        <w:left w:val="none" w:sz="0" w:space="0" w:color="auto"/>
        <w:bottom w:val="none" w:sz="0" w:space="0" w:color="auto"/>
        <w:right w:val="none" w:sz="0" w:space="0" w:color="auto"/>
      </w:divBdr>
    </w:div>
    <w:div w:id="1562016698">
      <w:bodyDiv w:val="1"/>
      <w:marLeft w:val="0"/>
      <w:marRight w:val="0"/>
      <w:marTop w:val="0"/>
      <w:marBottom w:val="0"/>
      <w:divBdr>
        <w:top w:val="none" w:sz="0" w:space="0" w:color="auto"/>
        <w:left w:val="none" w:sz="0" w:space="0" w:color="auto"/>
        <w:bottom w:val="none" w:sz="0" w:space="0" w:color="auto"/>
        <w:right w:val="none" w:sz="0" w:space="0" w:color="auto"/>
      </w:divBdr>
    </w:div>
    <w:div w:id="1656952057">
      <w:bodyDiv w:val="1"/>
      <w:marLeft w:val="0"/>
      <w:marRight w:val="0"/>
      <w:marTop w:val="0"/>
      <w:marBottom w:val="0"/>
      <w:divBdr>
        <w:top w:val="none" w:sz="0" w:space="0" w:color="auto"/>
        <w:left w:val="none" w:sz="0" w:space="0" w:color="auto"/>
        <w:bottom w:val="none" w:sz="0" w:space="0" w:color="auto"/>
        <w:right w:val="none" w:sz="0" w:space="0" w:color="auto"/>
      </w:divBdr>
    </w:div>
    <w:div w:id="1728795858">
      <w:bodyDiv w:val="1"/>
      <w:marLeft w:val="0"/>
      <w:marRight w:val="0"/>
      <w:marTop w:val="0"/>
      <w:marBottom w:val="0"/>
      <w:divBdr>
        <w:top w:val="none" w:sz="0" w:space="0" w:color="auto"/>
        <w:left w:val="none" w:sz="0" w:space="0" w:color="auto"/>
        <w:bottom w:val="none" w:sz="0" w:space="0" w:color="auto"/>
        <w:right w:val="none" w:sz="0" w:space="0" w:color="auto"/>
      </w:divBdr>
    </w:div>
    <w:div w:id="1750539490">
      <w:bodyDiv w:val="1"/>
      <w:marLeft w:val="0"/>
      <w:marRight w:val="0"/>
      <w:marTop w:val="0"/>
      <w:marBottom w:val="0"/>
      <w:divBdr>
        <w:top w:val="none" w:sz="0" w:space="0" w:color="auto"/>
        <w:left w:val="none" w:sz="0" w:space="0" w:color="auto"/>
        <w:bottom w:val="none" w:sz="0" w:space="0" w:color="auto"/>
        <w:right w:val="none" w:sz="0" w:space="0" w:color="auto"/>
      </w:divBdr>
    </w:div>
    <w:div w:id="18438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building-masterdata.com/" TargetMode="External"/><Relationship Id="rId18" Type="http://schemas.openxmlformats.org/officeDocument/2006/relationships/hyperlink" Target="kheidekrueger@arge.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usschreiben.de/" TargetMode="External"/><Relationship Id="rId2" Type="http://schemas.openxmlformats.org/officeDocument/2006/relationships/customXml" Target="../customXml/item2.xml"/><Relationship Id="rId16" Type="http://schemas.openxmlformats.org/officeDocument/2006/relationships/hyperlink" Target="http://www.orca-softwa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hristine.buschoff@orca-software.com" TargetMode="External"/><Relationship Id="rId10" Type="http://schemas.openxmlformats.org/officeDocument/2006/relationships/image" Target="media/image2.jpg"/><Relationship Id="rId19" Type="http://schemas.openxmlformats.org/officeDocument/2006/relationships/hyperlink" Target="https://www.arge.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F04C497076EA458D3B5120CDA72D67" ma:contentTypeVersion="18" ma:contentTypeDescription="Ein neues Dokument erstellen." ma:contentTypeScope="" ma:versionID="eb055c4fabb02b84c44972d34b33f7ed">
  <xsd:schema xmlns:xsd="http://www.w3.org/2001/XMLSchema" xmlns:xs="http://www.w3.org/2001/XMLSchema" xmlns:p="http://schemas.microsoft.com/office/2006/metadata/properties" xmlns:ns2="1e5dcba9-d525-4d94-82e0-87e7fc6162ba" xmlns:ns3="e38897f6-f244-4775-aebf-bcc64de250dc" targetNamespace="http://schemas.microsoft.com/office/2006/metadata/properties" ma:root="true" ma:fieldsID="c7b8260d843bfec22994869812392542" ns2:_="" ns3:_="">
    <xsd:import namespace="1e5dcba9-d525-4d94-82e0-87e7fc6162ba"/>
    <xsd:import namespace="e38897f6-f244-4775-aebf-bcc64de25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cba9-d525-4d94-82e0-87e7fc616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8b817f7-a563-483c-a9d3-bbb2df9181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897f6-f244-4775-aebf-bcc64de250d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1073ef2-c693-4c57-ad64-c83c2f4e589d}" ma:internalName="TaxCatchAll" ma:showField="CatchAllData" ma:web="e38897f6-f244-4775-aebf-bcc64de2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5dcba9-d525-4d94-82e0-87e7fc6162ba">
      <Terms xmlns="http://schemas.microsoft.com/office/infopath/2007/PartnerControls"/>
    </lcf76f155ced4ddcb4097134ff3c332f>
    <TaxCatchAll xmlns="e38897f6-f244-4775-aebf-bcc64de250dc" xsi:nil="true"/>
    <SharedWithUsers xmlns="e38897f6-f244-4775-aebf-bcc64de250dc">
      <UserInfo>
        <DisplayName>Kerstin Heidekrüger</DisplayName>
        <AccountId>14</AccountId>
        <AccountType/>
      </UserInfo>
      <UserInfo>
        <DisplayName>Anna Katharina Kirsch de Fernández</DisplayName>
        <AccountId>401</AccountId>
        <AccountType/>
      </UserInfo>
      <UserInfo>
        <DisplayName>Wolfgang Richter</DisplayName>
        <AccountId>70</AccountId>
        <AccountType/>
      </UserInfo>
    </SharedWithUsers>
  </documentManagement>
</p:properties>
</file>

<file path=customXml/itemProps1.xml><?xml version="1.0" encoding="utf-8"?>
<ds:datastoreItem xmlns:ds="http://schemas.openxmlformats.org/officeDocument/2006/customXml" ds:itemID="{FA149F92-1AF3-49AD-BFC0-3033CAE3563A}">
  <ds:schemaRefs>
    <ds:schemaRef ds:uri="http://schemas.microsoft.com/sharepoint/v3/contenttype/forms"/>
  </ds:schemaRefs>
</ds:datastoreItem>
</file>

<file path=customXml/itemProps2.xml><?xml version="1.0" encoding="utf-8"?>
<ds:datastoreItem xmlns:ds="http://schemas.openxmlformats.org/officeDocument/2006/customXml" ds:itemID="{72B2B807-C32B-4EE9-91A6-FBCDC8EC8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cba9-d525-4d94-82e0-87e7fc6162ba"/>
    <ds:schemaRef ds:uri="e38897f6-f244-4775-aebf-bcc64de2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1E187-0BA5-4BBE-8C26-92EB0E06BDE1}">
  <ds:schemaRefs>
    <ds:schemaRef ds:uri="http://schemas.microsoft.com/office/2006/metadata/properties"/>
    <ds:schemaRef ds:uri="http://schemas.microsoft.com/office/infopath/2007/PartnerControls"/>
    <ds:schemaRef ds:uri="1e5dcba9-d525-4d94-82e0-87e7fc6162ba"/>
    <ds:schemaRef ds:uri="e38897f6-f244-4775-aebf-bcc64de250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6920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Paulien</dc:creator>
  <cp:keywords/>
  <dc:description/>
  <cp:lastModifiedBy>Kerstin Heidekrüger</cp:lastModifiedBy>
  <cp:revision>57</cp:revision>
  <cp:lastPrinted>2021-05-30T13:05:00Z</cp:lastPrinted>
  <dcterms:created xsi:type="dcterms:W3CDTF">2022-09-22T13:10:00Z</dcterms:created>
  <dcterms:modified xsi:type="dcterms:W3CDTF">2025-01-28T07:39:00Z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0x0101001CF04C497076EA458D3B5120CDA72D67</vt:lpwstr>
  </property>
  <property fmtid="{D5CDD505-2E9C-101B-9397-08002B2CF9AE}" pid="3" name="MediaServiceImageTags">
    <vt:lpwstr/>
  </property>
</Properties>
</file>