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79AE6" w14:textId="5E4B8A9C" w:rsidR="00E5674C" w:rsidRPr="00DB0FF1" w:rsidRDefault="005414F1" w:rsidP="00DB31F7">
      <w:pPr>
        <w:rPr>
          <w:color w:val="002060"/>
          <w:lang w:val="en-US"/>
        </w:rPr>
      </w:pPr>
      <w:r w:rsidRPr="00DB0FF1">
        <w:rPr>
          <w:noProof/>
          <w:color w:val="002060"/>
          <w:lang w:eastAsia="de-DE"/>
        </w:rPr>
        <mc:AlternateContent>
          <mc:Choice Requires="wps">
            <w:drawing>
              <wp:anchor distT="0" distB="0" distL="114300" distR="114300" simplePos="0" relativeHeight="251658240" behindDoc="0" locked="1" layoutInCell="1" allowOverlap="0" wp14:anchorId="593DFCDC" wp14:editId="1311728B">
                <wp:simplePos x="0" y="0"/>
                <wp:positionH relativeFrom="column">
                  <wp:posOffset>4506595</wp:posOffset>
                </wp:positionH>
                <wp:positionV relativeFrom="page">
                  <wp:posOffset>1657985</wp:posOffset>
                </wp:positionV>
                <wp:extent cx="1555115" cy="213360"/>
                <wp:effectExtent l="0" t="0" r="6985" b="2540"/>
                <wp:wrapNone/>
                <wp:docPr id="1" name="Textfeld 1"/>
                <wp:cNvGraphicFramePr/>
                <a:graphic xmlns:a="http://schemas.openxmlformats.org/drawingml/2006/main">
                  <a:graphicData uri="http://schemas.microsoft.com/office/word/2010/wordprocessingShape">
                    <wps:wsp>
                      <wps:cNvSpPr txBox="1"/>
                      <wps:spPr>
                        <a:xfrm>
                          <a:off x="0" y="0"/>
                          <a:ext cx="1555115" cy="213360"/>
                        </a:xfrm>
                        <a:prstGeom prst="rect">
                          <a:avLst/>
                        </a:prstGeom>
                        <a:noFill/>
                        <a:ln w="6350">
                          <a:noFill/>
                        </a:ln>
                      </wps:spPr>
                      <wps:txbx>
                        <w:txbxContent>
                          <w:p w14:paraId="2E52E48D" w14:textId="77777777" w:rsidR="00474772" w:rsidRDefault="00474772" w:rsidP="005414F1">
                            <w:pPr>
                              <w:autoSpaceDE w:val="0"/>
                              <w:autoSpaceDN w:val="0"/>
                              <w:adjustRightInd w:val="0"/>
                              <w:spacing w:line="288" w:lineRule="auto"/>
                              <w:textAlignment w:val="center"/>
                              <w:rPr>
                                <w:rFonts w:ascii="Exo 2 Light" w:hAnsi="Exo 2 Light" w:cs="Exo 2 Light"/>
                                <w:color w:val="FF0033"/>
                              </w:rPr>
                            </w:pPr>
                            <w:r w:rsidRPr="005414F1">
                              <w:rPr>
                                <w:rFonts w:ascii="Exo 2 Light" w:hAnsi="Exo 2 Light" w:cs="Exo 2 Light"/>
                                <w:color w:val="FF0033"/>
                              </w:rPr>
                              <w:t>PRESSE INFO</w:t>
                            </w:r>
                            <w:r>
                              <w:rPr>
                                <w:rFonts w:ascii="Exo 2 Light" w:hAnsi="Exo 2 Light" w:cs="Exo 2 Light"/>
                                <w:color w:val="FF0033"/>
                              </w:rPr>
                              <w:t>R</w:t>
                            </w:r>
                            <w:r w:rsidRPr="005414F1">
                              <w:rPr>
                                <w:rFonts w:ascii="Exo 2 Light" w:hAnsi="Exo 2 Light" w:cs="Exo 2 Light"/>
                                <w:color w:val="FF0033"/>
                              </w:rPr>
                              <w:t>MATION</w:t>
                            </w:r>
                          </w:p>
                          <w:p w14:paraId="57D575A8" w14:textId="77777777" w:rsidR="0019514F" w:rsidRDefault="0019514F" w:rsidP="005414F1">
                            <w:pPr>
                              <w:autoSpaceDE w:val="0"/>
                              <w:autoSpaceDN w:val="0"/>
                              <w:adjustRightInd w:val="0"/>
                              <w:spacing w:line="288" w:lineRule="auto"/>
                              <w:textAlignment w:val="center"/>
                              <w:rPr>
                                <w:rFonts w:ascii="Exo 2 Light" w:hAnsi="Exo 2 Light" w:cs="Exo 2 Light"/>
                                <w:color w:val="FF0033"/>
                              </w:rPr>
                            </w:pPr>
                          </w:p>
                          <w:p w14:paraId="757D776A" w14:textId="77777777" w:rsidR="0019514F" w:rsidRDefault="0019514F" w:rsidP="005414F1">
                            <w:pPr>
                              <w:autoSpaceDE w:val="0"/>
                              <w:autoSpaceDN w:val="0"/>
                              <w:adjustRightInd w:val="0"/>
                              <w:spacing w:line="288" w:lineRule="auto"/>
                              <w:textAlignment w:val="center"/>
                              <w:rPr>
                                <w:rFonts w:ascii="Exo 2 Light" w:hAnsi="Exo 2 Light" w:cs="Exo 2 Light"/>
                                <w:color w:val="FF0033"/>
                              </w:rPr>
                            </w:pPr>
                          </w:p>
                          <w:p w14:paraId="63AD0D9C" w14:textId="77777777" w:rsidR="0019514F" w:rsidRPr="005414F1" w:rsidRDefault="0019514F" w:rsidP="005414F1">
                            <w:pPr>
                              <w:autoSpaceDE w:val="0"/>
                              <w:autoSpaceDN w:val="0"/>
                              <w:adjustRightInd w:val="0"/>
                              <w:spacing w:line="288" w:lineRule="auto"/>
                              <w:textAlignment w:val="center"/>
                              <w:rPr>
                                <w:rFonts w:ascii="Exo 2 Light" w:hAnsi="Exo 2 Light" w:cs="Exo 2 Light"/>
                                <w:color w:val="FF003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DFCDC" id="_x0000_t202" coordsize="21600,21600" o:spt="202" path="m,l,21600r21600,l21600,xe">
                <v:stroke joinstyle="miter"/>
                <v:path gradientshapeok="t" o:connecttype="rect"/>
              </v:shapetype>
              <v:shape id="Textfeld 1" o:spid="_x0000_s1026" type="#_x0000_t202" style="position:absolute;margin-left:354.85pt;margin-top:130.55pt;width:122.45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lDAIAABwEAAAOAAAAZHJzL2Uyb0RvYy54bWysU02L2zAQvRf6H4TujeOEhGLiLOkuKYWw&#10;u7Bb9qzIUmyQNepIiZ3++o4UOynbnkov8ljz/d7T6q5vDTsp9A3YkueTKWfKSqgaeyj599ftp8+c&#10;+SBsJQxYVfKz8vxu/fHDqnOFmkENplLIqIj1RedKXofgiizzslat8BNwypJTA7Yi0C8esgpFR9Vb&#10;k82m02XWAVYOQSrv6fbh4uTrVF9rJcOT1l4FZkpOs4V0Yjr38czWK1EcULi6kcMY4h+maEVjqem1&#10;1IMIgh2x+aNU20gEDzpMJLQZaN1IlXagbfLpu21eauFU2oXA8e4Kk/9/ZeXj6cU9Iwv9F+iJwAhI&#10;53zh6TLu02ts45cmZeQnCM9X2FQfmIxJi8UizxecSfLN8vl8mXDNbtkOffiqoGXRKDkSLQktcdr5&#10;QB0pdAyJzSxsG2MSNcayruTL+WKaEq4eyjCWEm+zRiv0+35YYA/VmfZCuFDundw21HwnfHgWSBzT&#10;KqTb8ESHNkBNYLA4qwF//u0+xhP05OWsI82U3P84ClScmW+WSIkCGw0cjf1o2GN7DyTDnF6Ek8mk&#10;BAxmNDVC+0Zy3sQu5BJWUq+Sh9G8Dxfl0nOQarNJQSQjJ8LOvjgZS0f4IpSv/ZtAN+AdiKlHGNUk&#10;inewX2IvwG+OAXSTOImAXlAccCYJJqqG5xI1/vt/iro96vUvAAAA//8DAFBLAwQUAAYACAAAACEA&#10;6HcW1eEAAAALAQAADwAAAGRycy9kb3ducmV2LnhtbEyPTU+EMBCG7yb+h2ZMvLktmxUEKRvjx01X&#10;XTXRW6EViO2U0MLiv3c86XFmnrzzvOV2cZbNZgy9RwnJSgAz2HjdYyvh9eXu7AJYiAq1sh6NhG8T&#10;YFsdH5Wq0P6Az2bex5ZRCIZCSehiHArOQ9MZp8LKDwbp9ulHpyKNY8v1qA4U7ixfC5Fyp3qkD50a&#10;zHVnmq/95CTY9zDe1yJ+zDftQ3x65NPbbbKT8vRkuboEFs0S/2D41Sd1qMip9hPqwKyETOQZoRLW&#10;aZIAIyI/36TAatrkmwx4VfL/HaofAAAA//8DAFBLAQItABQABgAIAAAAIQC2gziS/gAAAOEBAAAT&#10;AAAAAAAAAAAAAAAAAAAAAABbQ29udGVudF9UeXBlc10ueG1sUEsBAi0AFAAGAAgAAAAhADj9If/W&#10;AAAAlAEAAAsAAAAAAAAAAAAAAAAALwEAAF9yZWxzLy5yZWxzUEsBAi0AFAAGAAgAAAAhAGpr9+UM&#10;AgAAHAQAAA4AAAAAAAAAAAAAAAAALgIAAGRycy9lMm9Eb2MueG1sUEsBAi0AFAAGAAgAAAAhAOh3&#10;FtXhAAAACwEAAA8AAAAAAAAAAAAAAAAAZgQAAGRycy9kb3ducmV2LnhtbFBLBQYAAAAABAAEAPMA&#10;AAB0BQAAAAA=&#10;" o:allowoverlap="f" filled="f" stroked="f" strokeweight=".5pt">
                <v:textbox inset="0,0,0,0">
                  <w:txbxContent>
                    <w:p w14:paraId="2E52E48D" w14:textId="77777777" w:rsidR="00474772" w:rsidRDefault="00474772" w:rsidP="005414F1">
                      <w:pPr>
                        <w:autoSpaceDE w:val="0"/>
                        <w:autoSpaceDN w:val="0"/>
                        <w:adjustRightInd w:val="0"/>
                        <w:spacing w:line="288" w:lineRule="auto"/>
                        <w:textAlignment w:val="center"/>
                        <w:rPr>
                          <w:rFonts w:ascii="Exo 2 Light" w:hAnsi="Exo 2 Light" w:cs="Exo 2 Light"/>
                          <w:color w:val="FF0033"/>
                        </w:rPr>
                      </w:pPr>
                      <w:r w:rsidRPr="005414F1">
                        <w:rPr>
                          <w:rFonts w:ascii="Exo 2 Light" w:hAnsi="Exo 2 Light" w:cs="Exo 2 Light"/>
                          <w:color w:val="FF0033"/>
                        </w:rPr>
                        <w:t>PRESSE INFO</w:t>
                      </w:r>
                      <w:r>
                        <w:rPr>
                          <w:rFonts w:ascii="Exo 2 Light" w:hAnsi="Exo 2 Light" w:cs="Exo 2 Light"/>
                          <w:color w:val="FF0033"/>
                        </w:rPr>
                        <w:t>R</w:t>
                      </w:r>
                      <w:r w:rsidRPr="005414F1">
                        <w:rPr>
                          <w:rFonts w:ascii="Exo 2 Light" w:hAnsi="Exo 2 Light" w:cs="Exo 2 Light"/>
                          <w:color w:val="FF0033"/>
                        </w:rPr>
                        <w:t>MATION</w:t>
                      </w:r>
                    </w:p>
                    <w:p w14:paraId="57D575A8" w14:textId="77777777" w:rsidR="0019514F" w:rsidRDefault="0019514F" w:rsidP="005414F1">
                      <w:pPr>
                        <w:autoSpaceDE w:val="0"/>
                        <w:autoSpaceDN w:val="0"/>
                        <w:adjustRightInd w:val="0"/>
                        <w:spacing w:line="288" w:lineRule="auto"/>
                        <w:textAlignment w:val="center"/>
                        <w:rPr>
                          <w:rFonts w:ascii="Exo 2 Light" w:hAnsi="Exo 2 Light" w:cs="Exo 2 Light"/>
                          <w:color w:val="FF0033"/>
                        </w:rPr>
                      </w:pPr>
                    </w:p>
                    <w:p w14:paraId="757D776A" w14:textId="77777777" w:rsidR="0019514F" w:rsidRDefault="0019514F" w:rsidP="005414F1">
                      <w:pPr>
                        <w:autoSpaceDE w:val="0"/>
                        <w:autoSpaceDN w:val="0"/>
                        <w:adjustRightInd w:val="0"/>
                        <w:spacing w:line="288" w:lineRule="auto"/>
                        <w:textAlignment w:val="center"/>
                        <w:rPr>
                          <w:rFonts w:ascii="Exo 2 Light" w:hAnsi="Exo 2 Light" w:cs="Exo 2 Light"/>
                          <w:color w:val="FF0033"/>
                        </w:rPr>
                      </w:pPr>
                    </w:p>
                    <w:p w14:paraId="63AD0D9C" w14:textId="77777777" w:rsidR="0019514F" w:rsidRPr="005414F1" w:rsidRDefault="0019514F" w:rsidP="005414F1">
                      <w:pPr>
                        <w:autoSpaceDE w:val="0"/>
                        <w:autoSpaceDN w:val="0"/>
                        <w:adjustRightInd w:val="0"/>
                        <w:spacing w:line="288" w:lineRule="auto"/>
                        <w:textAlignment w:val="center"/>
                        <w:rPr>
                          <w:rFonts w:ascii="Exo 2 Light" w:hAnsi="Exo 2 Light" w:cs="Exo 2 Light"/>
                          <w:color w:val="FF0033"/>
                        </w:rPr>
                      </w:pPr>
                    </w:p>
                  </w:txbxContent>
                </v:textbox>
                <w10:wrap anchory="page"/>
                <w10:anchorlock/>
              </v:shape>
            </w:pict>
          </mc:Fallback>
        </mc:AlternateContent>
      </w:r>
    </w:p>
    <w:p w14:paraId="735DE067" w14:textId="37DC7627" w:rsidR="008B605E" w:rsidRPr="00DB0FF1" w:rsidRDefault="008B605E" w:rsidP="00DB31F7">
      <w:pPr>
        <w:spacing w:line="360" w:lineRule="auto"/>
        <w:rPr>
          <w:rFonts w:ascii="Calibri Light" w:hAnsi="Calibri Light" w:cs="Calibri Light"/>
          <w:color w:val="002060"/>
          <w:sz w:val="22"/>
          <w:szCs w:val="22"/>
        </w:rPr>
      </w:pPr>
    </w:p>
    <w:p w14:paraId="7BA00BF5" w14:textId="77777777" w:rsidR="001005D5" w:rsidRDefault="001005D5" w:rsidP="00DB0FF1">
      <w:pPr>
        <w:spacing w:line="320" w:lineRule="exact"/>
        <w:ind w:right="1695"/>
        <w:rPr>
          <w:b/>
          <w:bCs/>
          <w:i/>
          <w:iCs/>
          <w:color w:val="002060"/>
        </w:rPr>
      </w:pPr>
    </w:p>
    <w:p w14:paraId="166DD460" w14:textId="77777777" w:rsidR="002E603A" w:rsidRDefault="002E603A" w:rsidP="00DB0FF1">
      <w:pPr>
        <w:spacing w:line="320" w:lineRule="exact"/>
        <w:ind w:right="1695"/>
        <w:rPr>
          <w:b/>
          <w:bCs/>
          <w:i/>
          <w:iCs/>
          <w:color w:val="002060"/>
        </w:rPr>
      </w:pPr>
    </w:p>
    <w:p w14:paraId="0E793195" w14:textId="28C3A75B" w:rsidR="002E603A" w:rsidRPr="00A65B86" w:rsidRDefault="002E603A" w:rsidP="002E603A">
      <w:pPr>
        <w:spacing w:line="320" w:lineRule="exact"/>
        <w:ind w:right="1695"/>
        <w:rPr>
          <w:color w:val="002060"/>
          <w:sz w:val="22"/>
          <w:szCs w:val="22"/>
        </w:rPr>
      </w:pPr>
      <w:r w:rsidRPr="00A65B86">
        <w:rPr>
          <w:color w:val="002060"/>
          <w:sz w:val="22"/>
          <w:szCs w:val="22"/>
        </w:rPr>
        <w:t xml:space="preserve">Bericht </w:t>
      </w:r>
      <w:r>
        <w:rPr>
          <w:color w:val="002060"/>
          <w:sz w:val="22"/>
          <w:szCs w:val="22"/>
        </w:rPr>
        <w:t>zur ARGE-</w:t>
      </w:r>
      <w:r w:rsidRPr="00A65B86">
        <w:rPr>
          <w:color w:val="002060"/>
          <w:sz w:val="22"/>
          <w:szCs w:val="22"/>
        </w:rPr>
        <w:t xml:space="preserve">Mitgliederversammlung am </w:t>
      </w:r>
      <w:r>
        <w:rPr>
          <w:color w:val="002060"/>
          <w:sz w:val="22"/>
          <w:szCs w:val="22"/>
        </w:rPr>
        <w:t>15. Mai 2024</w:t>
      </w:r>
    </w:p>
    <w:p w14:paraId="5A6FD846" w14:textId="77777777" w:rsidR="002E603A" w:rsidRPr="00E13926" w:rsidRDefault="002E603A" w:rsidP="002E603A">
      <w:pPr>
        <w:spacing w:line="320" w:lineRule="exact"/>
        <w:ind w:right="1695"/>
        <w:rPr>
          <w:color w:val="002060"/>
          <w:sz w:val="22"/>
          <w:szCs w:val="22"/>
        </w:rPr>
      </w:pPr>
    </w:p>
    <w:p w14:paraId="0FC8E9A6" w14:textId="77777777" w:rsidR="002E603A" w:rsidRPr="00E13926" w:rsidRDefault="002E603A" w:rsidP="002E603A">
      <w:pPr>
        <w:spacing w:line="320" w:lineRule="exact"/>
        <w:ind w:right="1695"/>
        <w:rPr>
          <w:color w:val="002060"/>
          <w:sz w:val="22"/>
          <w:szCs w:val="22"/>
        </w:rPr>
      </w:pPr>
    </w:p>
    <w:p w14:paraId="29B82E38" w14:textId="77777777" w:rsidR="002E603A" w:rsidRPr="00E13926" w:rsidRDefault="002E603A" w:rsidP="002E603A">
      <w:pPr>
        <w:spacing w:line="320" w:lineRule="exact"/>
        <w:ind w:right="1695"/>
        <w:rPr>
          <w:color w:val="002060"/>
          <w:sz w:val="22"/>
          <w:szCs w:val="22"/>
        </w:rPr>
      </w:pPr>
      <w:r>
        <w:rPr>
          <w:color w:val="002060"/>
          <w:sz w:val="22"/>
          <w:szCs w:val="22"/>
        </w:rPr>
        <w:t>Künstliche Intelligenz und Smart Efficiency</w:t>
      </w:r>
    </w:p>
    <w:p w14:paraId="19D1D491" w14:textId="77777777" w:rsidR="002E603A" w:rsidRPr="00E13926" w:rsidRDefault="002E603A" w:rsidP="002E603A">
      <w:pPr>
        <w:spacing w:line="320" w:lineRule="exact"/>
        <w:ind w:right="1695"/>
        <w:rPr>
          <w:color w:val="002060"/>
          <w:sz w:val="22"/>
          <w:szCs w:val="22"/>
        </w:rPr>
      </w:pPr>
    </w:p>
    <w:p w14:paraId="21D47753" w14:textId="77777777" w:rsidR="002E603A" w:rsidRDefault="002E603A" w:rsidP="002E603A">
      <w:pPr>
        <w:spacing w:line="320" w:lineRule="exact"/>
        <w:ind w:right="1695"/>
        <w:rPr>
          <w:b/>
          <w:bCs/>
          <w:color w:val="002060"/>
        </w:rPr>
      </w:pPr>
    </w:p>
    <w:p w14:paraId="3A70E26A" w14:textId="77777777" w:rsidR="002E603A" w:rsidRPr="00E13926" w:rsidRDefault="002E603A" w:rsidP="002E603A">
      <w:pPr>
        <w:spacing w:line="320" w:lineRule="exact"/>
        <w:ind w:right="1695"/>
        <w:rPr>
          <w:b/>
          <w:bCs/>
          <w:color w:val="002060"/>
        </w:rPr>
      </w:pPr>
      <w:r>
        <w:rPr>
          <w:b/>
          <w:bCs/>
          <w:color w:val="002060"/>
        </w:rPr>
        <w:t>Gute Daten sind der Nährboden für KI</w:t>
      </w:r>
    </w:p>
    <w:p w14:paraId="17AAC138" w14:textId="77777777" w:rsidR="002E603A" w:rsidRPr="00E13926" w:rsidRDefault="002E603A" w:rsidP="002E603A">
      <w:pPr>
        <w:spacing w:line="320" w:lineRule="exact"/>
        <w:ind w:right="1695"/>
        <w:rPr>
          <w:color w:val="002060"/>
          <w:sz w:val="22"/>
          <w:szCs w:val="22"/>
        </w:rPr>
      </w:pPr>
    </w:p>
    <w:p w14:paraId="0CC34A7A" w14:textId="631ACEF3" w:rsidR="002E603A" w:rsidRPr="0019514F" w:rsidRDefault="002E603A" w:rsidP="002E603A">
      <w:pPr>
        <w:spacing w:line="320" w:lineRule="exact"/>
        <w:ind w:right="1591"/>
        <w:jc w:val="both"/>
        <w:rPr>
          <w:color w:val="002060"/>
          <w:sz w:val="22"/>
          <w:szCs w:val="22"/>
        </w:rPr>
      </w:pPr>
      <w:r w:rsidRPr="0019514F">
        <w:rPr>
          <w:color w:val="002060"/>
          <w:sz w:val="22"/>
          <w:szCs w:val="22"/>
        </w:rPr>
        <w:t>Paderborn, Mai 202</w:t>
      </w:r>
      <w:r>
        <w:rPr>
          <w:color w:val="002060"/>
          <w:sz w:val="22"/>
          <w:szCs w:val="22"/>
        </w:rPr>
        <w:t>4</w:t>
      </w:r>
      <w:r w:rsidRPr="0019514F">
        <w:rPr>
          <w:color w:val="002060"/>
          <w:sz w:val="22"/>
          <w:szCs w:val="22"/>
        </w:rPr>
        <w:t xml:space="preserve">: </w:t>
      </w:r>
      <w:r>
        <w:rPr>
          <w:color w:val="002060"/>
          <w:sz w:val="22"/>
          <w:szCs w:val="22"/>
        </w:rPr>
        <w:t xml:space="preserve">Mehr Effizienz: </w:t>
      </w:r>
      <w:r w:rsidRPr="0019514F">
        <w:rPr>
          <w:color w:val="002060"/>
          <w:sz w:val="22"/>
          <w:szCs w:val="22"/>
        </w:rPr>
        <w:t>Unter diesem Motto stand die Mitgliederversammlung der ARGE Neue Medien, die</w:t>
      </w:r>
      <w:r>
        <w:rPr>
          <w:color w:val="002060"/>
          <w:sz w:val="22"/>
          <w:szCs w:val="22"/>
        </w:rPr>
        <w:t xml:space="preserve"> am 15. Mai 2024 in Frankfurt stattfand. </w:t>
      </w:r>
      <w:r w:rsidRPr="0019514F">
        <w:rPr>
          <w:color w:val="002060"/>
          <w:sz w:val="22"/>
          <w:szCs w:val="22"/>
        </w:rPr>
        <w:t xml:space="preserve">Der Verband informierte </w:t>
      </w:r>
      <w:r>
        <w:rPr>
          <w:color w:val="002060"/>
          <w:sz w:val="22"/>
          <w:szCs w:val="22"/>
        </w:rPr>
        <w:t xml:space="preserve">die Teilnehmenden aus 70 Mitgliedsunternehmen über </w:t>
      </w:r>
      <w:r w:rsidR="00721A17">
        <w:rPr>
          <w:color w:val="002060"/>
          <w:sz w:val="22"/>
          <w:szCs w:val="22"/>
        </w:rPr>
        <w:t xml:space="preserve">effiziente </w:t>
      </w:r>
      <w:r>
        <w:rPr>
          <w:color w:val="002060"/>
          <w:sz w:val="22"/>
          <w:szCs w:val="22"/>
        </w:rPr>
        <w:t>Technologien und Lösungen, welche für die Wettbewerbsfähigkeit der Branche maßgeblich sind.</w:t>
      </w:r>
    </w:p>
    <w:p w14:paraId="3B0CE896" w14:textId="77777777" w:rsidR="002E603A" w:rsidRDefault="002E603A" w:rsidP="002E603A">
      <w:pPr>
        <w:spacing w:line="320" w:lineRule="exact"/>
        <w:ind w:right="1591"/>
        <w:jc w:val="both"/>
        <w:rPr>
          <w:b/>
          <w:bCs/>
          <w:color w:val="002060"/>
          <w:sz w:val="22"/>
          <w:szCs w:val="22"/>
        </w:rPr>
      </w:pPr>
    </w:p>
    <w:p w14:paraId="79439A28" w14:textId="1B435A43" w:rsidR="002E603A" w:rsidRDefault="002E603A" w:rsidP="002E603A">
      <w:pPr>
        <w:spacing w:line="320" w:lineRule="exact"/>
        <w:ind w:right="1591"/>
        <w:jc w:val="both"/>
        <w:rPr>
          <w:color w:val="002060"/>
          <w:sz w:val="22"/>
          <w:szCs w:val="22"/>
        </w:rPr>
      </w:pPr>
      <w:r>
        <w:rPr>
          <w:color w:val="002060"/>
          <w:sz w:val="22"/>
          <w:szCs w:val="22"/>
        </w:rPr>
        <w:t xml:space="preserve">Einen fesselnden Start in die Veranstaltung lieferte Bilal Zafar. Er ist </w:t>
      </w:r>
      <w:r w:rsidRPr="003F6D9C">
        <w:rPr>
          <w:color w:val="002060"/>
          <w:sz w:val="22"/>
          <w:szCs w:val="22"/>
        </w:rPr>
        <w:t xml:space="preserve">aktuell </w:t>
      </w:r>
      <w:r>
        <w:rPr>
          <w:color w:val="002060"/>
          <w:sz w:val="22"/>
          <w:szCs w:val="22"/>
        </w:rPr>
        <w:t xml:space="preserve">der </w:t>
      </w:r>
      <w:r w:rsidRPr="003F6D9C">
        <w:rPr>
          <w:color w:val="002060"/>
          <w:sz w:val="22"/>
          <w:szCs w:val="22"/>
        </w:rPr>
        <w:t>meistgesehene deutsche KI-Speaker auf YouTube</w:t>
      </w:r>
      <w:r>
        <w:rPr>
          <w:color w:val="002060"/>
          <w:sz w:val="22"/>
          <w:szCs w:val="22"/>
        </w:rPr>
        <w:t xml:space="preserve">, </w:t>
      </w:r>
      <w:r w:rsidRPr="003F6D9C">
        <w:rPr>
          <w:color w:val="002060"/>
          <w:sz w:val="22"/>
          <w:szCs w:val="22"/>
        </w:rPr>
        <w:t xml:space="preserve">Gründer </w:t>
      </w:r>
      <w:r>
        <w:rPr>
          <w:color w:val="002060"/>
          <w:sz w:val="22"/>
          <w:szCs w:val="22"/>
        </w:rPr>
        <w:t xml:space="preserve">der </w:t>
      </w:r>
      <w:r w:rsidRPr="002E603A">
        <w:rPr>
          <w:color w:val="002060"/>
          <w:sz w:val="22"/>
          <w:szCs w:val="22"/>
        </w:rPr>
        <w:t>Plattform richtiggutbewerben.de</w:t>
      </w:r>
      <w:r w:rsidRPr="003F6D9C">
        <w:rPr>
          <w:color w:val="002060"/>
          <w:sz w:val="22"/>
          <w:szCs w:val="22"/>
        </w:rPr>
        <w:t xml:space="preserve"> </w:t>
      </w:r>
      <w:r>
        <w:rPr>
          <w:color w:val="002060"/>
          <w:sz w:val="22"/>
          <w:szCs w:val="22"/>
        </w:rPr>
        <w:t xml:space="preserve">und bekannt </w:t>
      </w:r>
      <w:r w:rsidRPr="003F6D9C">
        <w:rPr>
          <w:color w:val="002060"/>
          <w:sz w:val="22"/>
          <w:szCs w:val="22"/>
        </w:rPr>
        <w:t>aus "Die Höhle der Löwen". Als Keynote</w:t>
      </w:r>
      <w:r>
        <w:rPr>
          <w:color w:val="002060"/>
          <w:sz w:val="22"/>
          <w:szCs w:val="22"/>
        </w:rPr>
        <w:t xml:space="preserve"> </w:t>
      </w:r>
      <w:r w:rsidRPr="003F6D9C">
        <w:rPr>
          <w:color w:val="002060"/>
          <w:sz w:val="22"/>
          <w:szCs w:val="22"/>
        </w:rPr>
        <w:t xml:space="preserve">Speaker </w:t>
      </w:r>
      <w:r>
        <w:rPr>
          <w:color w:val="002060"/>
          <w:sz w:val="22"/>
          <w:szCs w:val="22"/>
        </w:rPr>
        <w:t>stellte er aktuelle KI-Entwicklungen vor und zeigte eindrucksvoll sowohl Beispiele im Branchenkontext als auch solche mit Relevanz für den Alltag der Zuhörenden</w:t>
      </w:r>
      <w:r w:rsidR="00721A17">
        <w:rPr>
          <w:color w:val="002060"/>
          <w:sz w:val="22"/>
          <w:szCs w:val="22"/>
        </w:rPr>
        <w:t xml:space="preserve"> auf.</w:t>
      </w:r>
    </w:p>
    <w:p w14:paraId="317DDE4D" w14:textId="77777777" w:rsidR="002E603A" w:rsidRDefault="002E603A" w:rsidP="002E603A">
      <w:pPr>
        <w:spacing w:line="320" w:lineRule="exact"/>
        <w:ind w:right="1591"/>
        <w:jc w:val="both"/>
        <w:rPr>
          <w:color w:val="002060"/>
          <w:sz w:val="22"/>
          <w:szCs w:val="22"/>
        </w:rPr>
      </w:pPr>
    </w:p>
    <w:p w14:paraId="44C60DDC" w14:textId="77777777" w:rsidR="002E603A" w:rsidRDefault="002E603A" w:rsidP="002E603A">
      <w:pPr>
        <w:spacing w:line="320" w:lineRule="exact"/>
        <w:ind w:right="1591"/>
        <w:jc w:val="both"/>
        <w:rPr>
          <w:color w:val="002060"/>
          <w:sz w:val="22"/>
          <w:szCs w:val="22"/>
        </w:rPr>
      </w:pPr>
      <w:r>
        <w:rPr>
          <w:color w:val="002060"/>
          <w:sz w:val="22"/>
          <w:szCs w:val="22"/>
        </w:rPr>
        <w:t xml:space="preserve">Der </w:t>
      </w:r>
      <w:r w:rsidRPr="00921130">
        <w:rPr>
          <w:color w:val="002060"/>
          <w:sz w:val="22"/>
          <w:szCs w:val="22"/>
        </w:rPr>
        <w:t xml:space="preserve">ARGE-Vorstandsvorsitzende Dr. Tillmann von Schroeter </w:t>
      </w:r>
      <w:r>
        <w:rPr>
          <w:color w:val="002060"/>
          <w:sz w:val="22"/>
          <w:szCs w:val="22"/>
        </w:rPr>
        <w:t xml:space="preserve">(Vaillant) knüpfte an diese Inhalte an und zeigte den Anwesenden auf, inwieweit im Spannungsfeld eines Ressourcendilemmas von Manpower und finanziellen Mitteln Daten helfen können, bessere Entscheidungen zu treffen: „Daten sind ein großer Reichtum entlang der gesamten Wertschöpfungskette. Die intelligente Nutzung und Skalierung führen zu einer </w:t>
      </w:r>
      <w:r w:rsidRPr="002E603A">
        <w:rPr>
          <w:color w:val="002060"/>
          <w:sz w:val="22"/>
          <w:szCs w:val="22"/>
        </w:rPr>
        <w:t>höheren Entscheidungsqualität.</w:t>
      </w:r>
      <w:r>
        <w:rPr>
          <w:color w:val="002060"/>
          <w:sz w:val="22"/>
          <w:szCs w:val="22"/>
        </w:rPr>
        <w:t xml:space="preserve"> Die Kombination intelligenter Datennutzung mit guter Technologie schafft Effizienz und Zeitersparnis“, so Dr. von Schroeter.</w:t>
      </w:r>
    </w:p>
    <w:p w14:paraId="7D0E7B3F" w14:textId="77777777" w:rsidR="002E603A" w:rsidRPr="00921130" w:rsidRDefault="002E603A" w:rsidP="002E603A">
      <w:pPr>
        <w:spacing w:line="320" w:lineRule="exact"/>
        <w:ind w:right="1591"/>
        <w:jc w:val="both"/>
        <w:rPr>
          <w:i/>
          <w:iCs/>
          <w:color w:val="002060"/>
          <w:sz w:val="22"/>
          <w:szCs w:val="22"/>
        </w:rPr>
      </w:pPr>
      <w:r>
        <w:rPr>
          <w:color w:val="002060"/>
          <w:sz w:val="22"/>
          <w:szCs w:val="22"/>
        </w:rPr>
        <w:t xml:space="preserve">Dieses Prinzip gelte für die unternehmerischen Schlüsselaufgaben von Herstellern und Händlern gleichermaßen wie für viele Prozesse entlang der Wertschöpfungskette, z. B. bei Transport und Logistik, Entsorgung, </w:t>
      </w:r>
      <w:r>
        <w:rPr>
          <w:color w:val="002060"/>
          <w:sz w:val="22"/>
          <w:szCs w:val="22"/>
        </w:rPr>
        <w:lastRenderedPageBreak/>
        <w:t xml:space="preserve">Zertifizierung oder der Interaktionen im Rahmen der Endverbraucherkommunikation. </w:t>
      </w:r>
    </w:p>
    <w:p w14:paraId="2F9B2749" w14:textId="77777777" w:rsidR="002E603A" w:rsidRDefault="002E603A" w:rsidP="002E603A">
      <w:pPr>
        <w:spacing w:line="320" w:lineRule="exact"/>
        <w:ind w:right="1591"/>
        <w:jc w:val="both"/>
        <w:rPr>
          <w:b/>
          <w:bCs/>
          <w:color w:val="002060"/>
          <w:sz w:val="22"/>
          <w:szCs w:val="22"/>
        </w:rPr>
      </w:pPr>
    </w:p>
    <w:p w14:paraId="6E3ED7AF" w14:textId="77777777" w:rsidR="002E603A" w:rsidRPr="005913DC" w:rsidRDefault="002E603A" w:rsidP="002E603A">
      <w:pPr>
        <w:spacing w:line="320" w:lineRule="exact"/>
        <w:ind w:right="1591"/>
        <w:jc w:val="both"/>
        <w:rPr>
          <w:b/>
          <w:bCs/>
          <w:color w:val="002060"/>
          <w:sz w:val="22"/>
          <w:szCs w:val="22"/>
        </w:rPr>
      </w:pPr>
      <w:r w:rsidRPr="005913DC">
        <w:rPr>
          <w:b/>
          <w:bCs/>
          <w:color w:val="002060"/>
          <w:sz w:val="22"/>
          <w:szCs w:val="22"/>
        </w:rPr>
        <w:t>Gute Daten als Nährboden für KI</w:t>
      </w:r>
    </w:p>
    <w:p w14:paraId="7BE54F4E" w14:textId="77777777" w:rsidR="002E603A" w:rsidRDefault="002E603A" w:rsidP="002E603A">
      <w:pPr>
        <w:spacing w:line="320" w:lineRule="exact"/>
        <w:ind w:right="1591"/>
        <w:jc w:val="both"/>
        <w:rPr>
          <w:color w:val="002060"/>
          <w:sz w:val="22"/>
          <w:szCs w:val="22"/>
        </w:rPr>
      </w:pPr>
    </w:p>
    <w:p w14:paraId="2720518F" w14:textId="693F378C" w:rsidR="002E603A" w:rsidRDefault="002E603A" w:rsidP="002E603A">
      <w:pPr>
        <w:spacing w:line="320" w:lineRule="exact"/>
        <w:ind w:right="1591"/>
        <w:jc w:val="both"/>
        <w:rPr>
          <w:color w:val="002060"/>
          <w:sz w:val="22"/>
          <w:szCs w:val="22"/>
        </w:rPr>
      </w:pPr>
      <w:r>
        <w:rPr>
          <w:color w:val="002060"/>
          <w:sz w:val="22"/>
          <w:szCs w:val="22"/>
        </w:rPr>
        <w:t xml:space="preserve">Der ARGE-Geschäftsführer Wolfgang Richter vertiefte den Blick auf den Datenreichtum und erläuterte, wie systematisch gute Produktdaten mit Hilfe </w:t>
      </w:r>
      <w:r w:rsidR="00721A17">
        <w:rPr>
          <w:color w:val="002060"/>
          <w:sz w:val="22"/>
          <w:szCs w:val="22"/>
        </w:rPr>
        <w:t xml:space="preserve">der Geschäftsstelle und </w:t>
      </w:r>
      <w:r>
        <w:rPr>
          <w:color w:val="002060"/>
          <w:sz w:val="22"/>
          <w:szCs w:val="22"/>
        </w:rPr>
        <w:t xml:space="preserve">eines leistungsstarken PIM-Systems generiert werden können: „Ein strukturiertes Datenmanagement ist essenziell für Hersteller, um die Bereitstellung von Qualitätsdaten für alle Zielgruppen, Medien und Zwecke sicherzustellen.“ </w:t>
      </w:r>
    </w:p>
    <w:p w14:paraId="1DE595EC" w14:textId="77777777" w:rsidR="002E603A" w:rsidRDefault="002E603A" w:rsidP="002E603A">
      <w:pPr>
        <w:spacing w:line="320" w:lineRule="exact"/>
        <w:ind w:right="1591"/>
        <w:jc w:val="both"/>
        <w:rPr>
          <w:color w:val="002060"/>
          <w:sz w:val="22"/>
          <w:szCs w:val="22"/>
        </w:rPr>
      </w:pPr>
    </w:p>
    <w:p w14:paraId="0BB53057" w14:textId="0E05BDC0" w:rsidR="002E603A" w:rsidRDefault="002E603A" w:rsidP="002E603A">
      <w:pPr>
        <w:spacing w:line="320" w:lineRule="exact"/>
        <w:ind w:right="1591"/>
        <w:jc w:val="both"/>
        <w:rPr>
          <w:color w:val="002060"/>
          <w:sz w:val="22"/>
          <w:szCs w:val="22"/>
        </w:rPr>
      </w:pPr>
      <w:r>
        <w:rPr>
          <w:color w:val="002060"/>
          <w:sz w:val="22"/>
          <w:szCs w:val="22"/>
        </w:rPr>
        <w:t>Ganz spezifische Anforderungen stellen z. B. E-Commerce und Consumer Data</w:t>
      </w:r>
      <w:r w:rsidR="00721A17">
        <w:rPr>
          <w:color w:val="002060"/>
          <w:sz w:val="22"/>
          <w:szCs w:val="22"/>
        </w:rPr>
        <w:t xml:space="preserve"> dar</w:t>
      </w:r>
      <w:r>
        <w:rPr>
          <w:color w:val="002060"/>
          <w:sz w:val="22"/>
          <w:szCs w:val="22"/>
        </w:rPr>
        <w:t xml:space="preserve">, aber auch Förderprogramme und Gebäudezertifizierungen erfordern zunehmend zusätzliches Datenmaterial, vor allem im Bereich von Bilddaten, Marketingtexten und Explosionszeichnungen. Hier unterstützt die ARGE mit einer leistungsstarken PIM-Mietsoftware, kompetenter Beratung sowie mit zahlreichen Projekten, die auch vertriebsstufenübergreifend ausgerichtet sind. Aktuell beschäftigen wir uns neben der konsequenten Weiterentwicklung der Datenqualitätsrichtlinie DQR mit weiteren Prozessoptimierungen, außerdem stehen die Themen Handelsmarken, Consumer Data sowie Multichannel und Zertifizierung auf dem ARGE-Programm. „Mit </w:t>
      </w:r>
      <w:r w:rsidRPr="002E603A">
        <w:rPr>
          <w:color w:val="002060"/>
          <w:sz w:val="22"/>
          <w:szCs w:val="22"/>
        </w:rPr>
        <w:t>aktuell 90</w:t>
      </w:r>
      <w:r>
        <w:rPr>
          <w:color w:val="002060"/>
          <w:sz w:val="22"/>
          <w:szCs w:val="22"/>
        </w:rPr>
        <w:t xml:space="preserve"> namhaften Markenherstellern, die den Grünen Haken als Symbol von Produktdatenqualität tragen, verstehen wir uns zurecht als Club der guten Daten und sind in diesem Bereich hervorragend aufgestellt“, so Wolfgang Richter.</w:t>
      </w:r>
    </w:p>
    <w:p w14:paraId="410C3686" w14:textId="77777777" w:rsidR="002E603A" w:rsidRDefault="002E603A" w:rsidP="002E603A">
      <w:pPr>
        <w:spacing w:line="320" w:lineRule="exact"/>
        <w:ind w:right="1591"/>
        <w:jc w:val="both"/>
        <w:rPr>
          <w:color w:val="002060"/>
          <w:sz w:val="22"/>
          <w:szCs w:val="22"/>
        </w:rPr>
      </w:pPr>
    </w:p>
    <w:p w14:paraId="0C948002" w14:textId="77777777" w:rsidR="002E603A" w:rsidRDefault="002E603A" w:rsidP="002E603A">
      <w:pPr>
        <w:spacing w:line="320" w:lineRule="exact"/>
        <w:ind w:right="1591"/>
        <w:jc w:val="both"/>
        <w:rPr>
          <w:color w:val="002060"/>
          <w:sz w:val="22"/>
          <w:szCs w:val="22"/>
        </w:rPr>
      </w:pPr>
      <w:r>
        <w:rPr>
          <w:color w:val="002060"/>
          <w:sz w:val="22"/>
          <w:szCs w:val="22"/>
        </w:rPr>
        <w:t xml:space="preserve">Vorantreiben wird die zahlreichen Datenprojekte der ARGE der neue Programm Manager für Datenmanagement und -distribution, Sebastian Schubert. Er verfügt über langjährige Erfahrungen aus dem Fachhandel und konzentriert sich u. a. auf die Themen Environmental Product Declaration und Digitaler Produktpass. </w:t>
      </w:r>
    </w:p>
    <w:p w14:paraId="37FF9196" w14:textId="77777777" w:rsidR="002E603A" w:rsidRDefault="002E603A" w:rsidP="002E603A">
      <w:pPr>
        <w:spacing w:line="320" w:lineRule="exact"/>
        <w:ind w:right="1591"/>
        <w:jc w:val="both"/>
        <w:rPr>
          <w:color w:val="002060"/>
          <w:sz w:val="22"/>
          <w:szCs w:val="22"/>
        </w:rPr>
      </w:pPr>
    </w:p>
    <w:p w14:paraId="6280FE8F" w14:textId="77777777" w:rsidR="002E603A" w:rsidRPr="00117B38" w:rsidRDefault="002E603A" w:rsidP="002E603A">
      <w:pPr>
        <w:spacing w:line="320" w:lineRule="exact"/>
        <w:ind w:right="1591"/>
        <w:jc w:val="both"/>
        <w:rPr>
          <w:b/>
          <w:bCs/>
          <w:color w:val="002060"/>
          <w:sz w:val="22"/>
          <w:szCs w:val="22"/>
        </w:rPr>
      </w:pPr>
      <w:r>
        <w:rPr>
          <w:b/>
          <w:bCs/>
          <w:color w:val="002060"/>
          <w:sz w:val="22"/>
          <w:szCs w:val="22"/>
        </w:rPr>
        <w:t>D</w:t>
      </w:r>
      <w:r w:rsidRPr="00117B38">
        <w:rPr>
          <w:b/>
          <w:bCs/>
          <w:color w:val="002060"/>
          <w:sz w:val="22"/>
          <w:szCs w:val="22"/>
        </w:rPr>
        <w:t xml:space="preserve">er Weg zu guten </w:t>
      </w:r>
      <w:r>
        <w:rPr>
          <w:b/>
          <w:bCs/>
          <w:color w:val="002060"/>
          <w:sz w:val="22"/>
          <w:szCs w:val="22"/>
        </w:rPr>
        <w:t xml:space="preserve">BIM </w:t>
      </w:r>
      <w:r w:rsidRPr="00117B38">
        <w:rPr>
          <w:b/>
          <w:bCs/>
          <w:color w:val="002060"/>
          <w:sz w:val="22"/>
          <w:szCs w:val="22"/>
        </w:rPr>
        <w:t>Daten</w:t>
      </w:r>
    </w:p>
    <w:p w14:paraId="09B29057" w14:textId="77777777" w:rsidR="002E603A" w:rsidRDefault="002E603A" w:rsidP="002E603A">
      <w:pPr>
        <w:spacing w:line="320" w:lineRule="exact"/>
        <w:ind w:right="1591"/>
        <w:jc w:val="both"/>
        <w:rPr>
          <w:color w:val="002060"/>
          <w:sz w:val="22"/>
          <w:szCs w:val="22"/>
        </w:rPr>
      </w:pPr>
      <w:r w:rsidRPr="00117B38">
        <w:rPr>
          <w:color w:val="002060"/>
          <w:sz w:val="22"/>
          <w:szCs w:val="22"/>
        </w:rPr>
        <w:t xml:space="preserve">Die Digitalisierung der Baubranche </w:t>
      </w:r>
      <w:r>
        <w:rPr>
          <w:color w:val="002060"/>
          <w:sz w:val="22"/>
          <w:szCs w:val="22"/>
        </w:rPr>
        <w:t xml:space="preserve">nimmt Fahrt auf. </w:t>
      </w:r>
      <w:r w:rsidRPr="00117B38">
        <w:rPr>
          <w:color w:val="002060"/>
          <w:sz w:val="22"/>
          <w:szCs w:val="22"/>
        </w:rPr>
        <w:t>Effizienzsteigerung</w:t>
      </w:r>
      <w:r>
        <w:rPr>
          <w:color w:val="002060"/>
          <w:sz w:val="22"/>
          <w:szCs w:val="22"/>
        </w:rPr>
        <w:t>en</w:t>
      </w:r>
      <w:r w:rsidRPr="00117B38">
        <w:rPr>
          <w:color w:val="002060"/>
          <w:sz w:val="22"/>
          <w:szCs w:val="22"/>
        </w:rPr>
        <w:t xml:space="preserve"> und Kostenreduzierungen sowie die Pflicht zur BIM-Nutzung weiten sich aus. Auch </w:t>
      </w:r>
      <w:r w:rsidRPr="00117B38">
        <w:rPr>
          <w:color w:val="002060"/>
          <w:sz w:val="22"/>
          <w:szCs w:val="22"/>
        </w:rPr>
        <w:lastRenderedPageBreak/>
        <w:t>Planer rüsten</w:t>
      </w:r>
      <w:r>
        <w:rPr>
          <w:color w:val="002060"/>
          <w:sz w:val="22"/>
          <w:szCs w:val="22"/>
        </w:rPr>
        <w:t xml:space="preserve"> </w:t>
      </w:r>
      <w:r w:rsidRPr="00117B38">
        <w:rPr>
          <w:color w:val="002060"/>
          <w:sz w:val="22"/>
          <w:szCs w:val="22"/>
        </w:rPr>
        <w:t xml:space="preserve">auf, und so werden gute BIM-Daten </w:t>
      </w:r>
      <w:r>
        <w:rPr>
          <w:color w:val="002060"/>
          <w:sz w:val="22"/>
          <w:szCs w:val="22"/>
        </w:rPr>
        <w:t xml:space="preserve">zunehmend </w:t>
      </w:r>
      <w:r w:rsidRPr="00117B38">
        <w:rPr>
          <w:color w:val="002060"/>
          <w:sz w:val="22"/>
          <w:szCs w:val="22"/>
        </w:rPr>
        <w:t>zum Wettbewerb</w:t>
      </w:r>
      <w:r>
        <w:rPr>
          <w:color w:val="002060"/>
          <w:sz w:val="22"/>
          <w:szCs w:val="22"/>
        </w:rPr>
        <w:t>sfaktor</w:t>
      </w:r>
      <w:r w:rsidRPr="00117B38">
        <w:rPr>
          <w:color w:val="002060"/>
          <w:sz w:val="22"/>
          <w:szCs w:val="22"/>
        </w:rPr>
        <w:t>.</w:t>
      </w:r>
      <w:r>
        <w:rPr>
          <w:color w:val="002060"/>
          <w:sz w:val="22"/>
          <w:szCs w:val="22"/>
        </w:rPr>
        <w:t xml:space="preserve"> </w:t>
      </w:r>
    </w:p>
    <w:p w14:paraId="22580BA9" w14:textId="77777777" w:rsidR="002E603A" w:rsidRDefault="002E603A" w:rsidP="002E603A">
      <w:pPr>
        <w:spacing w:line="320" w:lineRule="exact"/>
        <w:ind w:right="1591"/>
        <w:jc w:val="both"/>
        <w:rPr>
          <w:color w:val="002060"/>
          <w:sz w:val="22"/>
          <w:szCs w:val="22"/>
        </w:rPr>
      </w:pPr>
    </w:p>
    <w:p w14:paraId="26C412C3" w14:textId="4F039240" w:rsidR="002E603A" w:rsidRDefault="002E603A" w:rsidP="002E603A">
      <w:pPr>
        <w:spacing w:line="320" w:lineRule="exact"/>
        <w:ind w:right="1591"/>
        <w:jc w:val="both"/>
        <w:rPr>
          <w:color w:val="002060"/>
          <w:sz w:val="22"/>
          <w:szCs w:val="22"/>
        </w:rPr>
      </w:pPr>
      <w:r>
        <w:rPr>
          <w:color w:val="002060"/>
          <w:sz w:val="22"/>
          <w:szCs w:val="22"/>
        </w:rPr>
        <w:t>Über gute BIM-Daten referierten Sarah Schlenke, neue Programm Managerin Lead2Order</w:t>
      </w:r>
      <w:r w:rsidRPr="002E603A">
        <w:rPr>
          <w:color w:val="002060"/>
          <w:sz w:val="22"/>
          <w:szCs w:val="22"/>
        </w:rPr>
        <w:t>, und Wolfgang B</w:t>
      </w:r>
      <w:r>
        <w:rPr>
          <w:color w:val="002060"/>
          <w:sz w:val="22"/>
          <w:szCs w:val="22"/>
        </w:rPr>
        <w:t xml:space="preserve">renner (CPS Consulting). Sie gaben einen Einblick in den BIM-Datenmarkt und stellten die von ARGE und BDH zusammengeführten Initiativen zur QualityBIM vor. Bestehende Formate und Standards, Webservices für automatisierte Prozesse und gemeinsame Entwicklungen und Vermarktung stehen im Fokus der Zusammenarbeit. </w:t>
      </w:r>
    </w:p>
    <w:p w14:paraId="4B107770" w14:textId="77777777" w:rsidR="002E603A" w:rsidRDefault="002E603A" w:rsidP="002E603A">
      <w:pPr>
        <w:spacing w:line="320" w:lineRule="exact"/>
        <w:ind w:right="1591"/>
        <w:jc w:val="both"/>
        <w:rPr>
          <w:color w:val="002060"/>
          <w:sz w:val="22"/>
          <w:szCs w:val="22"/>
        </w:rPr>
      </w:pPr>
    </w:p>
    <w:p w14:paraId="51C2F128" w14:textId="77777777" w:rsidR="002E603A" w:rsidRDefault="002E603A" w:rsidP="002E603A">
      <w:pPr>
        <w:spacing w:line="320" w:lineRule="exact"/>
        <w:ind w:right="1591"/>
        <w:jc w:val="both"/>
        <w:rPr>
          <w:color w:val="002060"/>
          <w:sz w:val="22"/>
          <w:szCs w:val="22"/>
        </w:rPr>
      </w:pPr>
      <w:r>
        <w:rPr>
          <w:color w:val="002060"/>
          <w:sz w:val="22"/>
          <w:szCs w:val="22"/>
        </w:rPr>
        <w:t>Ziel der Plattform ist ein n</w:t>
      </w:r>
      <w:r w:rsidRPr="00B4671B">
        <w:rPr>
          <w:color w:val="002060"/>
          <w:sz w:val="22"/>
          <w:szCs w:val="22"/>
        </w:rPr>
        <w:t>achhaltiges Informationsmanagement aller TGA-relevanten Daten von der</w:t>
      </w:r>
      <w:r>
        <w:rPr>
          <w:color w:val="002060"/>
          <w:sz w:val="22"/>
          <w:szCs w:val="22"/>
        </w:rPr>
        <w:t xml:space="preserve"> </w:t>
      </w:r>
      <w:r w:rsidRPr="00B4671B">
        <w:rPr>
          <w:color w:val="002060"/>
          <w:sz w:val="22"/>
          <w:szCs w:val="22"/>
        </w:rPr>
        <w:t>Gebäude</w:t>
      </w:r>
      <w:r>
        <w:rPr>
          <w:color w:val="002060"/>
          <w:sz w:val="22"/>
          <w:szCs w:val="22"/>
        </w:rPr>
        <w:t>planung</w:t>
      </w:r>
      <w:r w:rsidRPr="00B4671B">
        <w:rPr>
          <w:color w:val="002060"/>
          <w:sz w:val="22"/>
          <w:szCs w:val="22"/>
        </w:rPr>
        <w:t xml:space="preserve"> über die Gebäudewartung bis zur Entsorgung</w:t>
      </w:r>
      <w:r>
        <w:rPr>
          <w:color w:val="002060"/>
          <w:sz w:val="22"/>
          <w:szCs w:val="22"/>
        </w:rPr>
        <w:t xml:space="preserve"> (Product Data for Building Services). Präsentiert wurde die QualityBIM Plattform von Peter Leipold (Kermi), der sowohl die Entwicklungsschritte als auch die Vermarktung maßgeblich mitgestaltet hat. </w:t>
      </w:r>
    </w:p>
    <w:p w14:paraId="3EAA73D5" w14:textId="368F289E" w:rsidR="002E603A" w:rsidRPr="00B4671B" w:rsidRDefault="002E603A" w:rsidP="002E603A">
      <w:pPr>
        <w:spacing w:line="320" w:lineRule="exact"/>
        <w:ind w:right="1591"/>
        <w:jc w:val="both"/>
        <w:rPr>
          <w:color w:val="002060"/>
          <w:sz w:val="22"/>
          <w:szCs w:val="22"/>
        </w:rPr>
      </w:pPr>
      <w:r>
        <w:rPr>
          <w:color w:val="002060"/>
          <w:sz w:val="22"/>
          <w:szCs w:val="22"/>
        </w:rPr>
        <w:t xml:space="preserve">Das Portal ist sowohl für </w:t>
      </w:r>
      <w:r w:rsidRPr="006824EE">
        <w:rPr>
          <w:color w:val="002060"/>
          <w:sz w:val="22"/>
          <w:szCs w:val="22"/>
        </w:rPr>
        <w:t xml:space="preserve">Mitglieder </w:t>
      </w:r>
      <w:r>
        <w:rPr>
          <w:color w:val="002060"/>
          <w:sz w:val="22"/>
          <w:szCs w:val="22"/>
        </w:rPr>
        <w:t xml:space="preserve">von ARGE / BDH als auch für </w:t>
      </w:r>
      <w:r w:rsidRPr="006824EE">
        <w:rPr>
          <w:color w:val="002060"/>
          <w:sz w:val="22"/>
          <w:szCs w:val="22"/>
        </w:rPr>
        <w:t>Nicht</w:t>
      </w:r>
      <w:r>
        <w:rPr>
          <w:color w:val="002060"/>
          <w:sz w:val="22"/>
          <w:szCs w:val="22"/>
        </w:rPr>
        <w:t>-M</w:t>
      </w:r>
      <w:r w:rsidRPr="006824EE">
        <w:rPr>
          <w:color w:val="002060"/>
          <w:sz w:val="22"/>
          <w:szCs w:val="22"/>
        </w:rPr>
        <w:t>itglieder</w:t>
      </w:r>
      <w:r>
        <w:rPr>
          <w:color w:val="002060"/>
          <w:sz w:val="22"/>
          <w:szCs w:val="22"/>
        </w:rPr>
        <w:t xml:space="preserve">, </w:t>
      </w:r>
      <w:r w:rsidRPr="006824EE">
        <w:rPr>
          <w:color w:val="002060"/>
          <w:sz w:val="22"/>
          <w:szCs w:val="22"/>
        </w:rPr>
        <w:t>Verbände</w:t>
      </w:r>
      <w:r>
        <w:rPr>
          <w:color w:val="002060"/>
          <w:sz w:val="22"/>
          <w:szCs w:val="22"/>
        </w:rPr>
        <w:t xml:space="preserve"> und </w:t>
      </w:r>
      <w:r w:rsidRPr="006824EE">
        <w:rPr>
          <w:color w:val="002060"/>
          <w:sz w:val="22"/>
          <w:szCs w:val="22"/>
        </w:rPr>
        <w:t>Dienstleister</w:t>
      </w:r>
      <w:r>
        <w:rPr>
          <w:color w:val="002060"/>
          <w:sz w:val="22"/>
          <w:szCs w:val="22"/>
        </w:rPr>
        <w:t xml:space="preserve"> offen. Die ARGE-Mitgliedschaft stimmte  der formalen Gründung einer QualityBIM UG zur organisatorischen Abwicklung der Zusammenarbeit zu. </w:t>
      </w:r>
    </w:p>
    <w:p w14:paraId="2C2A863A" w14:textId="77777777" w:rsidR="002E603A" w:rsidRDefault="002E603A" w:rsidP="002E603A">
      <w:pPr>
        <w:spacing w:line="320" w:lineRule="exact"/>
        <w:ind w:right="1591"/>
        <w:jc w:val="both"/>
        <w:rPr>
          <w:b/>
          <w:bCs/>
          <w:color w:val="002060"/>
          <w:sz w:val="22"/>
          <w:szCs w:val="22"/>
        </w:rPr>
      </w:pPr>
    </w:p>
    <w:p w14:paraId="766C1C5C" w14:textId="77777777" w:rsidR="002E603A" w:rsidRPr="00A223D7" w:rsidRDefault="002E603A" w:rsidP="002E603A">
      <w:pPr>
        <w:spacing w:line="320" w:lineRule="exact"/>
        <w:ind w:right="1591"/>
        <w:jc w:val="both"/>
        <w:rPr>
          <w:b/>
          <w:bCs/>
          <w:color w:val="002060"/>
          <w:sz w:val="22"/>
          <w:szCs w:val="22"/>
        </w:rPr>
      </w:pPr>
      <w:r w:rsidRPr="00A223D7">
        <w:rPr>
          <w:b/>
          <w:bCs/>
          <w:color w:val="002060"/>
          <w:sz w:val="22"/>
          <w:szCs w:val="22"/>
        </w:rPr>
        <w:t>Zukunft der Fachhandwerker-Software</w:t>
      </w:r>
    </w:p>
    <w:p w14:paraId="1ADCA88D" w14:textId="13B66962" w:rsidR="002E603A" w:rsidRDefault="002E603A" w:rsidP="002E603A">
      <w:pPr>
        <w:spacing w:line="320" w:lineRule="exact"/>
        <w:ind w:right="1591"/>
        <w:jc w:val="both"/>
        <w:rPr>
          <w:color w:val="002060"/>
          <w:sz w:val="22"/>
          <w:szCs w:val="22"/>
        </w:rPr>
      </w:pPr>
      <w:r w:rsidRPr="00A223D7">
        <w:rPr>
          <w:color w:val="002060"/>
          <w:sz w:val="22"/>
          <w:szCs w:val="22"/>
        </w:rPr>
        <w:t xml:space="preserve">Dominik Hartmann, </w:t>
      </w:r>
      <w:r w:rsidRPr="00BC3374">
        <w:rPr>
          <w:color w:val="002060"/>
          <w:sz w:val="22"/>
          <w:szCs w:val="22"/>
        </w:rPr>
        <w:t>Co-CEO</w:t>
      </w:r>
      <w:r>
        <w:rPr>
          <w:color w:val="002060"/>
          <w:sz w:val="22"/>
          <w:szCs w:val="22"/>
        </w:rPr>
        <w:t xml:space="preserve"> </w:t>
      </w:r>
      <w:r w:rsidR="00721A17">
        <w:rPr>
          <w:color w:val="002060"/>
          <w:sz w:val="22"/>
          <w:szCs w:val="22"/>
        </w:rPr>
        <w:t>der</w:t>
      </w:r>
      <w:r w:rsidRPr="00A223D7">
        <w:rPr>
          <w:color w:val="002060"/>
          <w:sz w:val="22"/>
          <w:szCs w:val="22"/>
        </w:rPr>
        <w:t xml:space="preserve"> OneQrew </w:t>
      </w:r>
      <w:r w:rsidR="00721A17">
        <w:rPr>
          <w:color w:val="002060"/>
          <w:sz w:val="22"/>
          <w:szCs w:val="22"/>
        </w:rPr>
        <w:t xml:space="preserve">GmbH </w:t>
      </w:r>
      <w:r w:rsidRPr="00A223D7">
        <w:rPr>
          <w:color w:val="002060"/>
          <w:sz w:val="22"/>
          <w:szCs w:val="22"/>
        </w:rPr>
        <w:t xml:space="preserve">und </w:t>
      </w:r>
      <w:r>
        <w:rPr>
          <w:color w:val="002060"/>
          <w:sz w:val="22"/>
          <w:szCs w:val="22"/>
        </w:rPr>
        <w:t xml:space="preserve">Vorstandsmitglied </w:t>
      </w:r>
      <w:r w:rsidRPr="00A223D7">
        <w:rPr>
          <w:color w:val="002060"/>
          <w:sz w:val="22"/>
          <w:szCs w:val="22"/>
        </w:rPr>
        <w:t>des BVBS</w:t>
      </w:r>
      <w:r>
        <w:rPr>
          <w:color w:val="002060"/>
          <w:sz w:val="22"/>
          <w:szCs w:val="22"/>
        </w:rPr>
        <w:t xml:space="preserve"> – </w:t>
      </w:r>
      <w:r w:rsidRPr="00B01F50">
        <w:rPr>
          <w:color w:val="002060"/>
          <w:sz w:val="22"/>
          <w:szCs w:val="22"/>
        </w:rPr>
        <w:t>Bundesverband Software und Digitalisierung im Bauwesen e. V.</w:t>
      </w:r>
      <w:r>
        <w:rPr>
          <w:color w:val="002060"/>
          <w:sz w:val="22"/>
          <w:szCs w:val="22"/>
        </w:rPr>
        <w:t xml:space="preserve"> –  zeigte die große Bedeutung einer zentralen Lösung für die Informationsbeschaffung des Fachhandwerks auf. Sowohl die Informationssuche als </w:t>
      </w:r>
      <w:r w:rsidRPr="002E603A">
        <w:rPr>
          <w:color w:val="002060"/>
          <w:sz w:val="22"/>
          <w:szCs w:val="22"/>
        </w:rPr>
        <w:t>auch Beschaffungsanfragen</w:t>
      </w:r>
      <w:r>
        <w:rPr>
          <w:color w:val="002060"/>
          <w:sz w:val="22"/>
          <w:szCs w:val="22"/>
        </w:rPr>
        <w:t xml:space="preserve"> erzeugen signifikante Aufwände in den Betrieben. </w:t>
      </w:r>
      <w:r w:rsidRPr="00FD6E9B">
        <w:rPr>
          <w:color w:val="002060"/>
          <w:sz w:val="22"/>
          <w:szCs w:val="22"/>
        </w:rPr>
        <w:t>Mit der Softwarelösun</w:t>
      </w:r>
      <w:r>
        <w:rPr>
          <w:color w:val="002060"/>
          <w:sz w:val="22"/>
          <w:szCs w:val="22"/>
        </w:rPr>
        <w:t>g</w:t>
      </w:r>
      <w:r w:rsidRPr="00FD6E9B">
        <w:rPr>
          <w:color w:val="002060"/>
          <w:sz w:val="22"/>
          <w:szCs w:val="22"/>
        </w:rPr>
        <w:t xml:space="preserve"> OneQrew Hub gelangen Marketing- und Produktinformationen </w:t>
      </w:r>
      <w:r>
        <w:rPr>
          <w:color w:val="002060"/>
          <w:sz w:val="22"/>
          <w:szCs w:val="22"/>
        </w:rPr>
        <w:t xml:space="preserve">von Herstellern vollständig und </w:t>
      </w:r>
      <w:r w:rsidRPr="00FD6E9B">
        <w:rPr>
          <w:color w:val="002060"/>
          <w:sz w:val="22"/>
          <w:szCs w:val="22"/>
        </w:rPr>
        <w:t>direkt in die ERP-Systeme des Handwerks</w:t>
      </w:r>
      <w:r>
        <w:rPr>
          <w:color w:val="002060"/>
          <w:sz w:val="22"/>
          <w:szCs w:val="22"/>
        </w:rPr>
        <w:t xml:space="preserve"> – sicher und effizient.</w:t>
      </w:r>
    </w:p>
    <w:p w14:paraId="1E3AE2C5" w14:textId="77777777" w:rsidR="002E603A" w:rsidRDefault="002E603A" w:rsidP="002E603A">
      <w:pPr>
        <w:spacing w:line="320" w:lineRule="exact"/>
        <w:ind w:right="1591"/>
        <w:jc w:val="both"/>
        <w:rPr>
          <w:color w:val="002060"/>
          <w:sz w:val="22"/>
          <w:szCs w:val="22"/>
        </w:rPr>
      </w:pPr>
    </w:p>
    <w:p w14:paraId="541A6639" w14:textId="77777777" w:rsidR="002E603A" w:rsidRPr="00B01F50" w:rsidRDefault="002E603A" w:rsidP="002E603A">
      <w:pPr>
        <w:spacing w:line="320" w:lineRule="exact"/>
        <w:ind w:right="1591"/>
        <w:jc w:val="both"/>
        <w:rPr>
          <w:b/>
          <w:bCs/>
          <w:color w:val="002060"/>
          <w:sz w:val="22"/>
          <w:szCs w:val="22"/>
        </w:rPr>
      </w:pPr>
      <w:r w:rsidRPr="00B01F50">
        <w:rPr>
          <w:b/>
          <w:bCs/>
          <w:color w:val="002060"/>
          <w:sz w:val="22"/>
          <w:szCs w:val="22"/>
        </w:rPr>
        <w:t>Internationale Datendistribution</w:t>
      </w:r>
    </w:p>
    <w:p w14:paraId="13D07D90" w14:textId="7685E90C" w:rsidR="002E603A" w:rsidRDefault="002E603A" w:rsidP="002E603A">
      <w:pPr>
        <w:spacing w:line="320" w:lineRule="exact"/>
        <w:ind w:right="1591"/>
        <w:jc w:val="both"/>
        <w:rPr>
          <w:color w:val="002060"/>
          <w:sz w:val="22"/>
          <w:szCs w:val="22"/>
        </w:rPr>
      </w:pPr>
      <w:r>
        <w:rPr>
          <w:color w:val="002060"/>
          <w:sz w:val="22"/>
          <w:szCs w:val="22"/>
        </w:rPr>
        <w:t xml:space="preserve">Über zahlreiche Entwicklungen und Erfolge wurde im Handlungsfeld Internationalisierung berichtet. Katharina Kirsch de Fernández informierte als Vice President International über die europäische Produktdatenlandschaft, die durch eine Komplexität und Heterogenität geprägt ist. </w:t>
      </w:r>
      <w:r w:rsidRPr="00B01F50">
        <w:rPr>
          <w:color w:val="002060"/>
          <w:sz w:val="22"/>
          <w:szCs w:val="22"/>
        </w:rPr>
        <w:t xml:space="preserve">Für ein zentrales Datenmanagement stellt </w:t>
      </w:r>
      <w:r>
        <w:rPr>
          <w:color w:val="002060"/>
          <w:sz w:val="22"/>
          <w:szCs w:val="22"/>
        </w:rPr>
        <w:t>diese Konstellation</w:t>
      </w:r>
      <w:r w:rsidRPr="00B01F50">
        <w:rPr>
          <w:color w:val="002060"/>
          <w:sz w:val="22"/>
          <w:szCs w:val="22"/>
        </w:rPr>
        <w:t xml:space="preserve"> eine </w:t>
      </w:r>
      <w:r>
        <w:rPr>
          <w:color w:val="002060"/>
          <w:sz w:val="22"/>
          <w:szCs w:val="22"/>
        </w:rPr>
        <w:t>erhebliche</w:t>
      </w:r>
      <w:r w:rsidRPr="00B01F50">
        <w:rPr>
          <w:color w:val="002060"/>
          <w:sz w:val="22"/>
          <w:szCs w:val="22"/>
        </w:rPr>
        <w:t xml:space="preserve"> Hürde dar.</w:t>
      </w:r>
      <w:r>
        <w:rPr>
          <w:color w:val="002060"/>
          <w:sz w:val="22"/>
          <w:szCs w:val="22"/>
        </w:rPr>
        <w:t xml:space="preserve"> </w:t>
      </w:r>
    </w:p>
    <w:p w14:paraId="406DC385" w14:textId="77777777" w:rsidR="002E603A" w:rsidRDefault="002E603A" w:rsidP="002E603A">
      <w:pPr>
        <w:spacing w:line="320" w:lineRule="exact"/>
        <w:ind w:right="1591"/>
        <w:jc w:val="both"/>
        <w:rPr>
          <w:color w:val="002060"/>
          <w:sz w:val="22"/>
          <w:szCs w:val="22"/>
        </w:rPr>
      </w:pPr>
    </w:p>
    <w:p w14:paraId="4DF2A6B9" w14:textId="77777777" w:rsidR="002E603A" w:rsidRDefault="002E603A" w:rsidP="002E603A">
      <w:pPr>
        <w:spacing w:line="320" w:lineRule="exact"/>
        <w:ind w:right="1591"/>
        <w:jc w:val="both"/>
        <w:rPr>
          <w:color w:val="002060"/>
          <w:sz w:val="22"/>
          <w:szCs w:val="22"/>
        </w:rPr>
      </w:pPr>
      <w:r>
        <w:rPr>
          <w:color w:val="002060"/>
          <w:sz w:val="22"/>
          <w:szCs w:val="22"/>
        </w:rPr>
        <w:lastRenderedPageBreak/>
        <w:t xml:space="preserve">Gemeinsam mit Mitgliedsunternehmen wurde daher eine </w:t>
      </w:r>
      <w:r w:rsidRPr="00B01F50">
        <w:rPr>
          <w:color w:val="002060"/>
          <w:sz w:val="22"/>
          <w:szCs w:val="22"/>
        </w:rPr>
        <w:t>Übersicht über europäische Daten</w:t>
      </w:r>
      <w:r>
        <w:rPr>
          <w:color w:val="002060"/>
          <w:sz w:val="22"/>
          <w:szCs w:val="22"/>
        </w:rPr>
        <w:t>strukturen entwickelt</w:t>
      </w:r>
      <w:r w:rsidRPr="00B01F50">
        <w:rPr>
          <w:color w:val="002060"/>
          <w:sz w:val="22"/>
          <w:szCs w:val="22"/>
        </w:rPr>
        <w:t xml:space="preserve">, </w:t>
      </w:r>
      <w:r>
        <w:rPr>
          <w:color w:val="002060"/>
          <w:sz w:val="22"/>
          <w:szCs w:val="22"/>
        </w:rPr>
        <w:t>die mehr</w:t>
      </w:r>
      <w:r w:rsidRPr="00B01F50">
        <w:rPr>
          <w:color w:val="002060"/>
          <w:sz w:val="22"/>
          <w:szCs w:val="22"/>
        </w:rPr>
        <w:t xml:space="preserve"> Transparenz schafft.</w:t>
      </w:r>
      <w:r>
        <w:rPr>
          <w:color w:val="002060"/>
          <w:sz w:val="22"/>
          <w:szCs w:val="22"/>
        </w:rPr>
        <w:t xml:space="preserve"> </w:t>
      </w:r>
    </w:p>
    <w:p w14:paraId="70F2E623" w14:textId="77777777" w:rsidR="002E603A" w:rsidRDefault="002E603A" w:rsidP="002E603A">
      <w:pPr>
        <w:spacing w:line="320" w:lineRule="exact"/>
        <w:ind w:right="1591"/>
        <w:jc w:val="both"/>
        <w:rPr>
          <w:color w:val="002060"/>
          <w:sz w:val="22"/>
          <w:szCs w:val="22"/>
        </w:rPr>
      </w:pPr>
      <w:r w:rsidRPr="00B01F50">
        <w:rPr>
          <w:color w:val="002060"/>
          <w:sz w:val="22"/>
          <w:szCs w:val="22"/>
        </w:rPr>
        <w:t xml:space="preserve">Die Arbeit der ARGE in den Ländern </w:t>
      </w:r>
      <w:r>
        <w:rPr>
          <w:color w:val="002060"/>
          <w:sz w:val="22"/>
          <w:szCs w:val="22"/>
        </w:rPr>
        <w:t>hat gezeigt</w:t>
      </w:r>
      <w:r w:rsidRPr="00B01F50">
        <w:rPr>
          <w:color w:val="002060"/>
          <w:sz w:val="22"/>
          <w:szCs w:val="22"/>
        </w:rPr>
        <w:t>, dass</w:t>
      </w:r>
      <w:r>
        <w:rPr>
          <w:color w:val="002060"/>
          <w:sz w:val="22"/>
          <w:szCs w:val="22"/>
        </w:rPr>
        <w:t xml:space="preserve"> n</w:t>
      </w:r>
      <w:r w:rsidRPr="00B01F50">
        <w:rPr>
          <w:color w:val="002060"/>
          <w:sz w:val="22"/>
          <w:szCs w:val="22"/>
        </w:rPr>
        <w:t>ach individuelle</w:t>
      </w:r>
      <w:r>
        <w:rPr>
          <w:color w:val="002060"/>
          <w:sz w:val="22"/>
          <w:szCs w:val="22"/>
        </w:rPr>
        <w:t xml:space="preserve">n </w:t>
      </w:r>
      <w:r w:rsidRPr="00B01F50">
        <w:rPr>
          <w:color w:val="002060"/>
          <w:sz w:val="22"/>
          <w:szCs w:val="22"/>
        </w:rPr>
        <w:t>Analyse</w:t>
      </w:r>
      <w:r>
        <w:rPr>
          <w:color w:val="002060"/>
          <w:sz w:val="22"/>
          <w:szCs w:val="22"/>
        </w:rPr>
        <w:t xml:space="preserve">n </w:t>
      </w:r>
      <w:r w:rsidRPr="00B01F50">
        <w:rPr>
          <w:color w:val="002060"/>
          <w:sz w:val="22"/>
          <w:szCs w:val="22"/>
        </w:rPr>
        <w:t xml:space="preserve">und </w:t>
      </w:r>
      <w:r>
        <w:rPr>
          <w:color w:val="002060"/>
          <w:sz w:val="22"/>
          <w:szCs w:val="22"/>
        </w:rPr>
        <w:t>auf Basis</w:t>
      </w:r>
      <w:r w:rsidRPr="00B01F50">
        <w:rPr>
          <w:color w:val="002060"/>
          <w:sz w:val="22"/>
          <w:szCs w:val="22"/>
        </w:rPr>
        <w:t xml:space="preserve"> </w:t>
      </w:r>
      <w:r>
        <w:rPr>
          <w:color w:val="002060"/>
          <w:sz w:val="22"/>
          <w:szCs w:val="22"/>
        </w:rPr>
        <w:t xml:space="preserve">länderspezifischer </w:t>
      </w:r>
      <w:r w:rsidRPr="00B01F50">
        <w:rPr>
          <w:color w:val="002060"/>
          <w:sz w:val="22"/>
          <w:szCs w:val="22"/>
        </w:rPr>
        <w:t xml:space="preserve">Herangehensweisen </w:t>
      </w:r>
      <w:r>
        <w:rPr>
          <w:color w:val="002060"/>
          <w:sz w:val="22"/>
          <w:szCs w:val="22"/>
        </w:rPr>
        <w:t xml:space="preserve">mit der Datenqualitätsrichtlinie </w:t>
      </w:r>
      <w:r w:rsidRPr="00B01F50">
        <w:rPr>
          <w:color w:val="002060"/>
          <w:sz w:val="22"/>
          <w:szCs w:val="22"/>
        </w:rPr>
        <w:t xml:space="preserve">BMDG </w:t>
      </w:r>
      <w:r>
        <w:rPr>
          <w:color w:val="002060"/>
          <w:sz w:val="22"/>
          <w:szCs w:val="22"/>
        </w:rPr>
        <w:t>und der ARGE-Plattform</w:t>
      </w:r>
      <w:r w:rsidRPr="00B01F50">
        <w:rPr>
          <w:color w:val="002060"/>
          <w:sz w:val="22"/>
          <w:szCs w:val="22"/>
        </w:rPr>
        <w:t xml:space="preserve"> Building Masterdata die wichtigsten Märkte Europas effizienzoptimiert mit </w:t>
      </w:r>
      <w:r>
        <w:rPr>
          <w:color w:val="002060"/>
          <w:sz w:val="22"/>
          <w:szCs w:val="22"/>
        </w:rPr>
        <w:t>Produktdaten</w:t>
      </w:r>
      <w:r w:rsidRPr="00B01F50">
        <w:rPr>
          <w:color w:val="002060"/>
          <w:sz w:val="22"/>
          <w:szCs w:val="22"/>
        </w:rPr>
        <w:t xml:space="preserve"> versorgt werden</w:t>
      </w:r>
      <w:r>
        <w:rPr>
          <w:color w:val="002060"/>
          <w:sz w:val="22"/>
          <w:szCs w:val="22"/>
        </w:rPr>
        <w:t xml:space="preserve"> können.</w:t>
      </w:r>
    </w:p>
    <w:p w14:paraId="3173D23D" w14:textId="77777777" w:rsidR="002E603A" w:rsidRDefault="002E603A" w:rsidP="002E603A">
      <w:pPr>
        <w:spacing w:line="320" w:lineRule="exact"/>
        <w:ind w:right="1591"/>
        <w:jc w:val="both"/>
        <w:rPr>
          <w:color w:val="002060"/>
          <w:sz w:val="22"/>
          <w:szCs w:val="22"/>
        </w:rPr>
      </w:pPr>
    </w:p>
    <w:p w14:paraId="43553C03" w14:textId="02CC18B7" w:rsidR="002E603A" w:rsidRDefault="002E603A" w:rsidP="002E603A">
      <w:pPr>
        <w:spacing w:line="320" w:lineRule="exact"/>
        <w:ind w:right="1591"/>
        <w:jc w:val="both"/>
        <w:rPr>
          <w:color w:val="002060"/>
          <w:sz w:val="22"/>
          <w:szCs w:val="22"/>
        </w:rPr>
      </w:pPr>
      <w:r w:rsidRPr="00BE6728">
        <w:rPr>
          <w:color w:val="002060"/>
          <w:sz w:val="22"/>
          <w:szCs w:val="22"/>
        </w:rPr>
        <w:t xml:space="preserve">Eine neue </w:t>
      </w:r>
      <w:r>
        <w:rPr>
          <w:color w:val="002060"/>
          <w:sz w:val="22"/>
          <w:szCs w:val="22"/>
        </w:rPr>
        <w:t xml:space="preserve">Länderplattform </w:t>
      </w:r>
      <w:r w:rsidRPr="00BE6728">
        <w:rPr>
          <w:color w:val="002060"/>
          <w:sz w:val="22"/>
          <w:szCs w:val="22"/>
        </w:rPr>
        <w:t>wird e</w:t>
      </w:r>
      <w:r>
        <w:rPr>
          <w:color w:val="002060"/>
          <w:sz w:val="22"/>
          <w:szCs w:val="22"/>
        </w:rPr>
        <w:t xml:space="preserve">s in Kürze für die Schweiz geben. Hier kooperiert die ARGE eng mit der </w:t>
      </w:r>
      <w:r w:rsidRPr="00BE6728">
        <w:rPr>
          <w:color w:val="002060"/>
          <w:sz w:val="22"/>
          <w:szCs w:val="22"/>
        </w:rPr>
        <w:t xml:space="preserve">Interessengemeinschaft Datenverbund (IGH) </w:t>
      </w:r>
      <w:r>
        <w:rPr>
          <w:color w:val="002060"/>
          <w:sz w:val="22"/>
          <w:szCs w:val="22"/>
        </w:rPr>
        <w:t xml:space="preserve">als zentralem </w:t>
      </w:r>
      <w:r w:rsidRPr="00BE6728">
        <w:rPr>
          <w:color w:val="002060"/>
          <w:sz w:val="22"/>
          <w:szCs w:val="22"/>
        </w:rPr>
        <w:t>Verband für den B2B-Geschäftsprozessaustausch</w:t>
      </w:r>
      <w:r>
        <w:rPr>
          <w:color w:val="002060"/>
          <w:sz w:val="22"/>
          <w:szCs w:val="22"/>
        </w:rPr>
        <w:t xml:space="preserve">. </w:t>
      </w:r>
      <w:r w:rsidRPr="00D306F8">
        <w:rPr>
          <w:color w:val="002060"/>
          <w:sz w:val="22"/>
          <w:szCs w:val="22"/>
        </w:rPr>
        <w:t xml:space="preserve">Aktuell zählt die IGH über 110 Mitglieder. </w:t>
      </w:r>
      <w:r w:rsidR="00721A17">
        <w:rPr>
          <w:color w:val="002060"/>
          <w:sz w:val="22"/>
          <w:szCs w:val="22"/>
        </w:rPr>
        <w:t xml:space="preserve">Es handelt sich um </w:t>
      </w:r>
      <w:r w:rsidRPr="00D306F8">
        <w:rPr>
          <w:color w:val="002060"/>
          <w:sz w:val="22"/>
          <w:szCs w:val="22"/>
        </w:rPr>
        <w:t>führende Betriebe aus den Bereichen Sanitär, Heizung, Kälte, Lüftung, Spengler und Elektro und dem Schweizerisch-Liechtensteinischen Gebäudetechnikverband (suissetec) und EIT.swiss (Verband Schweizerischer Elektro-Installationsfirmen, ehemals VSEI).</w:t>
      </w:r>
    </w:p>
    <w:p w14:paraId="37EC0E5D" w14:textId="77777777" w:rsidR="002E603A" w:rsidRDefault="002E603A" w:rsidP="002E603A">
      <w:pPr>
        <w:spacing w:line="320" w:lineRule="exact"/>
        <w:ind w:right="1591"/>
        <w:jc w:val="both"/>
        <w:rPr>
          <w:color w:val="002060"/>
          <w:sz w:val="22"/>
          <w:szCs w:val="22"/>
        </w:rPr>
      </w:pPr>
    </w:p>
    <w:p w14:paraId="75EFE65D" w14:textId="29BE5E41" w:rsidR="002E603A" w:rsidRPr="00BE6728" w:rsidRDefault="002E603A" w:rsidP="002E603A">
      <w:pPr>
        <w:spacing w:line="320" w:lineRule="exact"/>
        <w:ind w:right="1591"/>
        <w:jc w:val="both"/>
        <w:rPr>
          <w:color w:val="002060"/>
          <w:sz w:val="22"/>
          <w:szCs w:val="22"/>
        </w:rPr>
      </w:pPr>
      <w:r w:rsidRPr="00BE6728">
        <w:rPr>
          <w:color w:val="002060"/>
          <w:sz w:val="22"/>
          <w:szCs w:val="22"/>
        </w:rPr>
        <w:t xml:space="preserve">Katharina Kirsch de Fernández </w:t>
      </w:r>
      <w:r>
        <w:rPr>
          <w:color w:val="002060"/>
          <w:sz w:val="22"/>
          <w:szCs w:val="22"/>
        </w:rPr>
        <w:t xml:space="preserve">verwies auf </w:t>
      </w:r>
      <w:r w:rsidRPr="002E603A">
        <w:rPr>
          <w:color w:val="002060"/>
          <w:sz w:val="22"/>
          <w:szCs w:val="22"/>
        </w:rPr>
        <w:t>das große</w:t>
      </w:r>
      <w:r>
        <w:rPr>
          <w:color w:val="002060"/>
          <w:sz w:val="22"/>
          <w:szCs w:val="22"/>
        </w:rPr>
        <w:t xml:space="preserve"> </w:t>
      </w:r>
      <w:r w:rsidRPr="00BE6728">
        <w:rPr>
          <w:color w:val="002060"/>
          <w:sz w:val="22"/>
          <w:szCs w:val="22"/>
        </w:rPr>
        <w:t xml:space="preserve">Interesse </w:t>
      </w:r>
      <w:r>
        <w:rPr>
          <w:color w:val="002060"/>
          <w:sz w:val="22"/>
          <w:szCs w:val="22"/>
        </w:rPr>
        <w:t xml:space="preserve">des Handels </w:t>
      </w:r>
      <w:r w:rsidRPr="00BE6728">
        <w:rPr>
          <w:color w:val="002060"/>
          <w:sz w:val="22"/>
          <w:szCs w:val="22"/>
        </w:rPr>
        <w:t xml:space="preserve">an der Plattform und dem Zugang zu den Stammdaten der ARGE-Hersteller. Je mehr </w:t>
      </w:r>
      <w:r>
        <w:rPr>
          <w:color w:val="002060"/>
          <w:sz w:val="22"/>
          <w:szCs w:val="22"/>
        </w:rPr>
        <w:t xml:space="preserve">Hersteller </w:t>
      </w:r>
      <w:r w:rsidRPr="00BE6728">
        <w:rPr>
          <w:color w:val="002060"/>
          <w:sz w:val="22"/>
          <w:szCs w:val="22"/>
        </w:rPr>
        <w:t>auf der Plattform verfügbar</w:t>
      </w:r>
      <w:r w:rsidR="00721A17">
        <w:rPr>
          <w:color w:val="002060"/>
          <w:sz w:val="22"/>
          <w:szCs w:val="22"/>
        </w:rPr>
        <w:t xml:space="preserve"> </w:t>
      </w:r>
      <w:proofErr w:type="gramStart"/>
      <w:r w:rsidR="00721A17">
        <w:rPr>
          <w:color w:val="002060"/>
          <w:sz w:val="22"/>
          <w:szCs w:val="22"/>
        </w:rPr>
        <w:t>sind</w:t>
      </w:r>
      <w:proofErr w:type="gramEnd"/>
      <w:r w:rsidRPr="00BE6728">
        <w:rPr>
          <w:color w:val="002060"/>
          <w:sz w:val="22"/>
          <w:szCs w:val="22"/>
        </w:rPr>
        <w:t xml:space="preserve">, </w:t>
      </w:r>
      <w:r>
        <w:rPr>
          <w:color w:val="002060"/>
          <w:sz w:val="22"/>
          <w:szCs w:val="22"/>
        </w:rPr>
        <w:t>desto</w:t>
      </w:r>
      <w:r w:rsidRPr="00BE6728">
        <w:rPr>
          <w:color w:val="002060"/>
          <w:sz w:val="22"/>
          <w:szCs w:val="22"/>
        </w:rPr>
        <w:t xml:space="preserve"> attraktiver </w:t>
      </w:r>
      <w:r>
        <w:rPr>
          <w:color w:val="002060"/>
          <w:sz w:val="22"/>
          <w:szCs w:val="22"/>
        </w:rPr>
        <w:t xml:space="preserve">wird diese </w:t>
      </w:r>
      <w:r w:rsidRPr="00BE6728">
        <w:rPr>
          <w:color w:val="002060"/>
          <w:sz w:val="22"/>
          <w:szCs w:val="22"/>
        </w:rPr>
        <w:t xml:space="preserve">für </w:t>
      </w:r>
      <w:r>
        <w:rPr>
          <w:color w:val="002060"/>
          <w:sz w:val="22"/>
          <w:szCs w:val="22"/>
        </w:rPr>
        <w:t>die</w:t>
      </w:r>
      <w:r w:rsidRPr="00BE6728">
        <w:rPr>
          <w:color w:val="002060"/>
          <w:sz w:val="22"/>
          <w:szCs w:val="22"/>
        </w:rPr>
        <w:t xml:space="preserve"> Marktpartner.</w:t>
      </w:r>
    </w:p>
    <w:p w14:paraId="0F658329" w14:textId="77777777" w:rsidR="002E603A" w:rsidRPr="00BE6728" w:rsidRDefault="002E603A" w:rsidP="002E603A">
      <w:pPr>
        <w:spacing w:line="320" w:lineRule="exact"/>
        <w:ind w:right="1591"/>
        <w:jc w:val="both"/>
        <w:rPr>
          <w:color w:val="002060"/>
          <w:sz w:val="22"/>
          <w:szCs w:val="22"/>
        </w:rPr>
      </w:pPr>
    </w:p>
    <w:p w14:paraId="44657BA9" w14:textId="0732B9EF" w:rsidR="002E603A" w:rsidRPr="00455AEA" w:rsidRDefault="002E603A" w:rsidP="002E603A">
      <w:pPr>
        <w:spacing w:line="320" w:lineRule="exact"/>
        <w:ind w:right="1591"/>
        <w:jc w:val="both"/>
        <w:rPr>
          <w:rFonts w:cstheme="minorHAnsi"/>
          <w:color w:val="002060"/>
          <w:sz w:val="22"/>
          <w:szCs w:val="22"/>
        </w:rPr>
      </w:pPr>
      <w:r>
        <w:rPr>
          <w:rFonts w:cstheme="minorHAnsi"/>
          <w:color w:val="002060"/>
          <w:sz w:val="22"/>
          <w:szCs w:val="22"/>
        </w:rPr>
        <w:t>D</w:t>
      </w:r>
      <w:r w:rsidRPr="00455AEA">
        <w:rPr>
          <w:rFonts w:cstheme="minorHAnsi"/>
          <w:color w:val="002060"/>
          <w:sz w:val="22"/>
          <w:szCs w:val="22"/>
        </w:rPr>
        <w:t xml:space="preserve">ie neue Präsidentin der europäischen Handelsorganisation FEST, Dobrochna </w:t>
      </w:r>
      <w:r>
        <w:rPr>
          <w:rFonts w:cstheme="minorHAnsi"/>
          <w:color w:val="002060"/>
          <w:sz w:val="22"/>
          <w:szCs w:val="22"/>
        </w:rPr>
        <w:t>Kasperek, untermauerte die Ausführungen zur Internationalisierung eindrücklich. Mit</w:t>
      </w:r>
      <w:r w:rsidRPr="00455AEA">
        <w:rPr>
          <w:rFonts w:cstheme="minorHAnsi"/>
          <w:color w:val="002060"/>
          <w:sz w:val="22"/>
          <w:szCs w:val="22"/>
        </w:rPr>
        <w:t xml:space="preserve"> Ihrem Vortrag „The importance of the international product data standardization” </w:t>
      </w:r>
      <w:r>
        <w:rPr>
          <w:rFonts w:cstheme="minorHAnsi"/>
          <w:color w:val="002060"/>
          <w:sz w:val="22"/>
          <w:szCs w:val="22"/>
        </w:rPr>
        <w:t xml:space="preserve">betonte </w:t>
      </w:r>
      <w:r w:rsidRPr="00455AEA">
        <w:rPr>
          <w:rFonts w:cstheme="minorHAnsi"/>
          <w:color w:val="002060"/>
          <w:sz w:val="22"/>
          <w:szCs w:val="22"/>
        </w:rPr>
        <w:t xml:space="preserve">sie die Bedeutung von Datenqualität, Effizienz und </w:t>
      </w:r>
      <w:r>
        <w:rPr>
          <w:rFonts w:cstheme="minorHAnsi"/>
          <w:color w:val="002060"/>
          <w:sz w:val="22"/>
          <w:szCs w:val="22"/>
        </w:rPr>
        <w:t xml:space="preserve">verbindlichen </w:t>
      </w:r>
      <w:r w:rsidRPr="00455AEA">
        <w:rPr>
          <w:rFonts w:cstheme="minorHAnsi"/>
          <w:color w:val="002060"/>
          <w:sz w:val="22"/>
          <w:szCs w:val="22"/>
        </w:rPr>
        <w:t xml:space="preserve">Standards. ARGE und </w:t>
      </w:r>
      <w:r>
        <w:rPr>
          <w:rFonts w:cstheme="minorHAnsi"/>
          <w:color w:val="002060"/>
          <w:sz w:val="22"/>
          <w:szCs w:val="22"/>
        </w:rPr>
        <w:t>F</w:t>
      </w:r>
      <w:r w:rsidRPr="00455AEA">
        <w:rPr>
          <w:rFonts w:cstheme="minorHAnsi"/>
          <w:color w:val="002060"/>
          <w:sz w:val="22"/>
          <w:szCs w:val="22"/>
        </w:rPr>
        <w:t xml:space="preserve">EST kooperieren </w:t>
      </w:r>
      <w:r>
        <w:rPr>
          <w:rFonts w:cstheme="minorHAnsi"/>
          <w:color w:val="002060"/>
          <w:sz w:val="22"/>
          <w:szCs w:val="22"/>
        </w:rPr>
        <w:t xml:space="preserve">auf europäischer Ebene </w:t>
      </w:r>
      <w:r w:rsidRPr="00455AEA">
        <w:rPr>
          <w:rFonts w:cstheme="minorHAnsi"/>
          <w:color w:val="002060"/>
          <w:sz w:val="22"/>
          <w:szCs w:val="22"/>
        </w:rPr>
        <w:t xml:space="preserve">bei der Harmonisierung der Stammdatendistribution. Mit einem Letter of Intent konkretisierten die Beteiligten kürzlich ihre </w:t>
      </w:r>
      <w:r>
        <w:rPr>
          <w:rFonts w:cstheme="minorHAnsi"/>
          <w:color w:val="002060"/>
          <w:sz w:val="22"/>
          <w:szCs w:val="22"/>
        </w:rPr>
        <w:t xml:space="preserve">gemeinsamen </w:t>
      </w:r>
      <w:r w:rsidRPr="00455AEA">
        <w:rPr>
          <w:rFonts w:cstheme="minorHAnsi"/>
          <w:color w:val="002060"/>
          <w:sz w:val="22"/>
          <w:szCs w:val="22"/>
        </w:rPr>
        <w:t>Aktivitäten. Die effiziente Verteilung standardisierter</w:t>
      </w:r>
      <w:r>
        <w:rPr>
          <w:rFonts w:cstheme="minorHAnsi"/>
          <w:color w:val="002060"/>
          <w:sz w:val="22"/>
          <w:szCs w:val="22"/>
        </w:rPr>
        <w:t xml:space="preserve">, </w:t>
      </w:r>
      <w:r w:rsidRPr="00455AEA">
        <w:rPr>
          <w:rFonts w:cstheme="minorHAnsi"/>
          <w:color w:val="002060"/>
          <w:sz w:val="22"/>
          <w:szCs w:val="22"/>
        </w:rPr>
        <w:t xml:space="preserve">hochwertiger Daten </w:t>
      </w:r>
      <w:r>
        <w:rPr>
          <w:rFonts w:cstheme="minorHAnsi"/>
          <w:color w:val="002060"/>
          <w:sz w:val="22"/>
          <w:szCs w:val="22"/>
        </w:rPr>
        <w:t>bietet Mehrwerte</w:t>
      </w:r>
      <w:r w:rsidRPr="00455AEA">
        <w:rPr>
          <w:rFonts w:cstheme="minorHAnsi"/>
          <w:color w:val="002060"/>
          <w:sz w:val="22"/>
          <w:szCs w:val="22"/>
        </w:rPr>
        <w:t xml:space="preserve"> sowohl für Industrie und Großhandel als auch für Installateure, Planer und öffentliche Stellen </w:t>
      </w:r>
      <w:r>
        <w:rPr>
          <w:rFonts w:cstheme="minorHAnsi"/>
          <w:color w:val="002060"/>
          <w:sz w:val="22"/>
          <w:szCs w:val="22"/>
        </w:rPr>
        <w:t>ist daher</w:t>
      </w:r>
      <w:r w:rsidRPr="00455AEA">
        <w:rPr>
          <w:rFonts w:cstheme="minorHAnsi"/>
          <w:color w:val="002060"/>
          <w:sz w:val="22"/>
          <w:szCs w:val="22"/>
        </w:rPr>
        <w:t xml:space="preserve"> für alle Marktpartner</w:t>
      </w:r>
      <w:r>
        <w:rPr>
          <w:rFonts w:cstheme="minorHAnsi"/>
          <w:color w:val="002060"/>
          <w:sz w:val="22"/>
          <w:szCs w:val="22"/>
        </w:rPr>
        <w:t xml:space="preserve"> wichtig.</w:t>
      </w:r>
    </w:p>
    <w:p w14:paraId="0445CBFA" w14:textId="77777777" w:rsidR="002E603A" w:rsidRPr="00455AEA" w:rsidRDefault="002E603A" w:rsidP="002E603A">
      <w:pPr>
        <w:spacing w:line="320" w:lineRule="exact"/>
        <w:ind w:right="1591"/>
        <w:jc w:val="both"/>
        <w:rPr>
          <w:color w:val="002060"/>
          <w:sz w:val="22"/>
          <w:szCs w:val="22"/>
        </w:rPr>
      </w:pPr>
    </w:p>
    <w:p w14:paraId="04AEF789" w14:textId="77777777" w:rsidR="002E603A" w:rsidRPr="00DA5684" w:rsidRDefault="002E603A" w:rsidP="002E603A">
      <w:pPr>
        <w:spacing w:line="320" w:lineRule="exact"/>
        <w:ind w:right="1591"/>
        <w:jc w:val="both"/>
        <w:rPr>
          <w:b/>
          <w:bCs/>
          <w:color w:val="002060"/>
          <w:sz w:val="22"/>
          <w:szCs w:val="22"/>
        </w:rPr>
      </w:pPr>
      <w:r w:rsidRPr="00DA5684">
        <w:rPr>
          <w:b/>
          <w:bCs/>
          <w:color w:val="002060"/>
          <w:sz w:val="22"/>
          <w:szCs w:val="22"/>
        </w:rPr>
        <w:t>Effiziente Lösungen durch digitale Vertriebsprozesse</w:t>
      </w:r>
    </w:p>
    <w:p w14:paraId="475B01B6" w14:textId="640FE44B" w:rsidR="002E603A" w:rsidRDefault="002E603A" w:rsidP="002E603A">
      <w:pPr>
        <w:spacing w:line="320" w:lineRule="exact"/>
        <w:ind w:right="1591"/>
        <w:jc w:val="both"/>
        <w:rPr>
          <w:color w:val="002060"/>
          <w:sz w:val="22"/>
          <w:szCs w:val="22"/>
        </w:rPr>
      </w:pPr>
      <w:r>
        <w:rPr>
          <w:color w:val="002060"/>
          <w:sz w:val="22"/>
          <w:szCs w:val="22"/>
        </w:rPr>
        <w:t xml:space="preserve">Die Interaktion mit den Mitgliedern ist der Motor für mehr Dynamik bei der ARGE. Die Geschäftsstelle arbeitet durchweg zusammen mit Verantwortlichen aus den Mitgliedshäusern und bündelt so eine breite Kompetenz. Aktuell sind </w:t>
      </w:r>
      <w:r w:rsidRPr="00D6381A">
        <w:rPr>
          <w:color w:val="002060"/>
          <w:sz w:val="22"/>
          <w:szCs w:val="22"/>
        </w:rPr>
        <w:t>133 Ansprechpartner</w:t>
      </w:r>
      <w:r>
        <w:rPr>
          <w:color w:val="002060"/>
          <w:sz w:val="22"/>
          <w:szCs w:val="22"/>
        </w:rPr>
        <w:t xml:space="preserve"> der Industrie in die </w:t>
      </w:r>
      <w:r w:rsidRPr="00D6381A">
        <w:rPr>
          <w:color w:val="002060"/>
          <w:sz w:val="22"/>
          <w:szCs w:val="22"/>
        </w:rPr>
        <w:t>Foren- und Projektarbeit</w:t>
      </w:r>
      <w:r>
        <w:rPr>
          <w:color w:val="002060"/>
          <w:sz w:val="22"/>
          <w:szCs w:val="22"/>
        </w:rPr>
        <w:t xml:space="preserve"> eingebunden </w:t>
      </w:r>
      <w:r>
        <w:rPr>
          <w:color w:val="002060"/>
          <w:sz w:val="22"/>
          <w:szCs w:val="22"/>
        </w:rPr>
        <w:lastRenderedPageBreak/>
        <w:t xml:space="preserve">und engagieren sich für </w:t>
      </w:r>
      <w:r w:rsidR="00721A17">
        <w:rPr>
          <w:color w:val="002060"/>
          <w:sz w:val="22"/>
          <w:szCs w:val="22"/>
        </w:rPr>
        <w:t xml:space="preserve">Datenqualität, </w:t>
      </w:r>
      <w:r>
        <w:rPr>
          <w:color w:val="002060"/>
          <w:sz w:val="22"/>
          <w:szCs w:val="22"/>
        </w:rPr>
        <w:t xml:space="preserve">Nachhaltigkeit, Effizienzsteigerung und Kundenzufriedenheit bei der Digitalisierung. </w:t>
      </w:r>
    </w:p>
    <w:p w14:paraId="095D6CC6" w14:textId="77777777" w:rsidR="002E603A" w:rsidRDefault="002E603A" w:rsidP="002E603A">
      <w:pPr>
        <w:spacing w:line="320" w:lineRule="exact"/>
        <w:ind w:right="1591"/>
        <w:jc w:val="both"/>
        <w:rPr>
          <w:color w:val="002060"/>
          <w:sz w:val="22"/>
          <w:szCs w:val="22"/>
        </w:rPr>
      </w:pPr>
    </w:p>
    <w:p w14:paraId="6022B09C" w14:textId="77777777" w:rsidR="002E603A" w:rsidRDefault="002E603A" w:rsidP="002E603A">
      <w:pPr>
        <w:spacing w:line="320" w:lineRule="exact"/>
        <w:ind w:right="1591"/>
        <w:jc w:val="both"/>
        <w:rPr>
          <w:color w:val="002060"/>
          <w:sz w:val="22"/>
          <w:szCs w:val="22"/>
        </w:rPr>
      </w:pPr>
      <w:r>
        <w:rPr>
          <w:color w:val="002060"/>
          <w:sz w:val="22"/>
          <w:szCs w:val="22"/>
        </w:rPr>
        <w:t>Für das Handlungsfeld Order2Cash referierte der Programm Manager Markus Wagemann über automatische Prozesse. Er informierte über den Status des digitalen Lieferscheins, der in Sachen Nachhaltigkeit durch Verzicht auf Papier erhebliche Einsparpotenziale birgt. Effizienzsteigerungen und verbesserte Informationen stehen auch in einem weiteren Projekt im Fokus. Dabei geht es darum, das Fachh</w:t>
      </w:r>
      <w:r w:rsidRPr="0087389E">
        <w:rPr>
          <w:color w:val="002060"/>
          <w:sz w:val="22"/>
          <w:szCs w:val="22"/>
        </w:rPr>
        <w:t>andwerk</w:t>
      </w:r>
      <w:r>
        <w:rPr>
          <w:color w:val="002060"/>
          <w:sz w:val="22"/>
          <w:szCs w:val="22"/>
        </w:rPr>
        <w:t xml:space="preserve"> und die </w:t>
      </w:r>
      <w:r w:rsidRPr="0087389E">
        <w:rPr>
          <w:color w:val="002060"/>
          <w:sz w:val="22"/>
          <w:szCs w:val="22"/>
        </w:rPr>
        <w:t xml:space="preserve">TGA unter Berücksichtigung des Großhandels in Echtzeit mit aktuellen Liefertermininformationen </w:t>
      </w:r>
      <w:r>
        <w:rPr>
          <w:color w:val="002060"/>
          <w:sz w:val="22"/>
          <w:szCs w:val="22"/>
        </w:rPr>
        <w:t>zu versorgen</w:t>
      </w:r>
      <w:r w:rsidRPr="0087389E">
        <w:rPr>
          <w:color w:val="002060"/>
          <w:sz w:val="22"/>
          <w:szCs w:val="22"/>
        </w:rPr>
        <w:t>.</w:t>
      </w:r>
    </w:p>
    <w:p w14:paraId="2DDE31DB" w14:textId="77777777" w:rsidR="002E603A" w:rsidRDefault="002E603A" w:rsidP="002E603A">
      <w:pPr>
        <w:spacing w:line="320" w:lineRule="exact"/>
        <w:ind w:right="1591"/>
        <w:jc w:val="both"/>
        <w:rPr>
          <w:color w:val="002060"/>
          <w:sz w:val="22"/>
          <w:szCs w:val="22"/>
        </w:rPr>
      </w:pPr>
    </w:p>
    <w:p w14:paraId="402B6897" w14:textId="77777777" w:rsidR="002E603A" w:rsidRPr="0087389E" w:rsidRDefault="002E603A" w:rsidP="002E603A">
      <w:pPr>
        <w:spacing w:line="320" w:lineRule="exact"/>
        <w:ind w:right="1591"/>
        <w:jc w:val="both"/>
        <w:rPr>
          <w:color w:val="002060"/>
          <w:sz w:val="22"/>
          <w:szCs w:val="22"/>
        </w:rPr>
      </w:pPr>
      <w:r>
        <w:rPr>
          <w:color w:val="002060"/>
          <w:sz w:val="22"/>
          <w:szCs w:val="22"/>
        </w:rPr>
        <w:t xml:space="preserve">Die </w:t>
      </w:r>
      <w:r w:rsidRPr="0087389E">
        <w:rPr>
          <w:color w:val="002060"/>
          <w:sz w:val="22"/>
          <w:szCs w:val="22"/>
        </w:rPr>
        <w:t>Verringerung von Aufwänden durch die Verbreitung von EDI-Standards in weiteren europäischen Ländern sowie die Steigerung von EDI-Quoten im Bereich des Bestell</w:t>
      </w:r>
      <w:r>
        <w:rPr>
          <w:color w:val="002060"/>
          <w:sz w:val="22"/>
          <w:szCs w:val="22"/>
        </w:rPr>
        <w:t xml:space="preserve">- und </w:t>
      </w:r>
      <w:r w:rsidRPr="0087389E">
        <w:rPr>
          <w:color w:val="002060"/>
          <w:sz w:val="22"/>
          <w:szCs w:val="22"/>
        </w:rPr>
        <w:t>Rechnungswesen</w:t>
      </w:r>
      <w:r>
        <w:rPr>
          <w:color w:val="002060"/>
          <w:sz w:val="22"/>
          <w:szCs w:val="22"/>
        </w:rPr>
        <w:t>s werden ebenfalls durch Projektgruppen des Handlungsfeldes bearbeitet.</w:t>
      </w:r>
    </w:p>
    <w:p w14:paraId="5C582E03" w14:textId="77777777" w:rsidR="002E603A" w:rsidRDefault="002E603A" w:rsidP="002E603A">
      <w:pPr>
        <w:spacing w:line="320" w:lineRule="exact"/>
        <w:ind w:right="1591"/>
        <w:jc w:val="both"/>
        <w:rPr>
          <w:b/>
          <w:bCs/>
          <w:color w:val="002060"/>
          <w:sz w:val="22"/>
          <w:szCs w:val="22"/>
        </w:rPr>
      </w:pPr>
    </w:p>
    <w:p w14:paraId="3DEA1C08" w14:textId="77777777" w:rsidR="002E603A" w:rsidRDefault="002E603A" w:rsidP="002E603A">
      <w:pPr>
        <w:spacing w:line="320" w:lineRule="exact"/>
        <w:ind w:right="1591"/>
        <w:jc w:val="both"/>
        <w:rPr>
          <w:b/>
          <w:bCs/>
          <w:color w:val="002060"/>
          <w:sz w:val="22"/>
          <w:szCs w:val="22"/>
        </w:rPr>
      </w:pPr>
    </w:p>
    <w:p w14:paraId="59422ACF" w14:textId="77777777" w:rsidR="002E603A" w:rsidRPr="006824EE" w:rsidRDefault="002E603A" w:rsidP="002E603A">
      <w:pPr>
        <w:spacing w:line="320" w:lineRule="exact"/>
        <w:ind w:right="1591"/>
        <w:jc w:val="both"/>
        <w:rPr>
          <w:b/>
          <w:bCs/>
          <w:color w:val="002060"/>
          <w:sz w:val="22"/>
          <w:szCs w:val="22"/>
        </w:rPr>
      </w:pPr>
      <w:r>
        <w:rPr>
          <w:b/>
          <w:bCs/>
          <w:color w:val="002060"/>
          <w:sz w:val="22"/>
          <w:szCs w:val="22"/>
        </w:rPr>
        <w:t>Smart Efficiency</w:t>
      </w:r>
    </w:p>
    <w:p w14:paraId="5A71211D" w14:textId="50B5FF04" w:rsidR="002E603A" w:rsidRDefault="002E603A" w:rsidP="002E603A">
      <w:pPr>
        <w:spacing w:line="320" w:lineRule="exact"/>
        <w:ind w:right="1591"/>
        <w:jc w:val="both"/>
        <w:rPr>
          <w:color w:val="142B60"/>
          <w:sz w:val="22"/>
          <w:szCs w:val="22"/>
        </w:rPr>
      </w:pPr>
      <w:r w:rsidRPr="00B725EF">
        <w:rPr>
          <w:color w:val="002060"/>
          <w:sz w:val="22"/>
          <w:szCs w:val="22"/>
        </w:rPr>
        <w:t>Gute</w:t>
      </w:r>
      <w:r>
        <w:rPr>
          <w:color w:val="002060"/>
          <w:sz w:val="22"/>
          <w:szCs w:val="22"/>
        </w:rPr>
        <w:t xml:space="preserve"> </w:t>
      </w:r>
      <w:r w:rsidRPr="00B725EF">
        <w:rPr>
          <w:color w:val="002060"/>
          <w:sz w:val="22"/>
          <w:szCs w:val="22"/>
        </w:rPr>
        <w:t xml:space="preserve">Daten sind </w:t>
      </w:r>
      <w:r>
        <w:rPr>
          <w:color w:val="002060"/>
          <w:sz w:val="22"/>
          <w:szCs w:val="22"/>
        </w:rPr>
        <w:t xml:space="preserve">die </w:t>
      </w:r>
      <w:r w:rsidRPr="00B725EF">
        <w:rPr>
          <w:color w:val="002060"/>
          <w:sz w:val="22"/>
          <w:szCs w:val="22"/>
        </w:rPr>
        <w:t xml:space="preserve">Basis </w:t>
      </w:r>
      <w:r>
        <w:rPr>
          <w:color w:val="002060"/>
          <w:sz w:val="22"/>
          <w:szCs w:val="22"/>
        </w:rPr>
        <w:t xml:space="preserve">für </w:t>
      </w:r>
      <w:r w:rsidRPr="00B725EF">
        <w:rPr>
          <w:color w:val="002060"/>
          <w:sz w:val="22"/>
          <w:szCs w:val="22"/>
        </w:rPr>
        <w:t>effiziente</w:t>
      </w:r>
      <w:r>
        <w:rPr>
          <w:color w:val="002060"/>
          <w:sz w:val="22"/>
          <w:szCs w:val="22"/>
        </w:rPr>
        <w:t xml:space="preserve"> </w:t>
      </w:r>
      <w:r w:rsidRPr="00B725EF">
        <w:rPr>
          <w:color w:val="002060"/>
          <w:sz w:val="22"/>
          <w:szCs w:val="22"/>
        </w:rPr>
        <w:t>Produktinformation</w:t>
      </w:r>
      <w:r>
        <w:rPr>
          <w:color w:val="002060"/>
          <w:sz w:val="22"/>
          <w:szCs w:val="22"/>
        </w:rPr>
        <w:t>en</w:t>
      </w:r>
      <w:r w:rsidRPr="00B725EF">
        <w:rPr>
          <w:color w:val="002060"/>
          <w:sz w:val="22"/>
          <w:szCs w:val="22"/>
        </w:rPr>
        <w:t xml:space="preserve"> und </w:t>
      </w:r>
      <w:r>
        <w:rPr>
          <w:color w:val="002060"/>
          <w:sz w:val="22"/>
          <w:szCs w:val="22"/>
        </w:rPr>
        <w:t xml:space="preserve">damit die Basis </w:t>
      </w:r>
      <w:r w:rsidRPr="00B725EF">
        <w:rPr>
          <w:color w:val="002060"/>
          <w:sz w:val="22"/>
          <w:szCs w:val="22"/>
        </w:rPr>
        <w:t>für</w:t>
      </w:r>
      <w:r>
        <w:rPr>
          <w:color w:val="002060"/>
          <w:sz w:val="22"/>
          <w:szCs w:val="22"/>
        </w:rPr>
        <w:t xml:space="preserve"> den erfolgreichen und sinnvollen Einsatz von </w:t>
      </w:r>
      <w:r w:rsidRPr="00B725EF">
        <w:rPr>
          <w:color w:val="002060"/>
          <w:sz w:val="22"/>
          <w:szCs w:val="22"/>
        </w:rPr>
        <w:t>KI</w:t>
      </w:r>
      <w:r>
        <w:rPr>
          <w:color w:val="002060"/>
          <w:sz w:val="22"/>
          <w:szCs w:val="22"/>
        </w:rPr>
        <w:t>. Die Voraussetzungen dafür schafft die ARGE-Gemeinschaft durch eine Verzahnung von Datenmanagement mit effizienter Planung einerseits und strukturierter Datenversorgung andererseits. Diese Kombination gewährleistet nachgelagert effiziente Bestell- und Lieferprozesse durch elektronische Daten. „</w:t>
      </w:r>
      <w:r w:rsidRPr="00EC42C9">
        <w:rPr>
          <w:color w:val="002060"/>
          <w:sz w:val="22"/>
          <w:szCs w:val="22"/>
        </w:rPr>
        <w:t>Transparente, stringente und schnellere Prozesse</w:t>
      </w:r>
      <w:r>
        <w:rPr>
          <w:color w:val="002060"/>
          <w:sz w:val="22"/>
          <w:szCs w:val="22"/>
        </w:rPr>
        <w:t xml:space="preserve">, die </w:t>
      </w:r>
      <w:r w:rsidRPr="00EC42C9">
        <w:rPr>
          <w:color w:val="002060"/>
          <w:sz w:val="22"/>
          <w:szCs w:val="22"/>
        </w:rPr>
        <w:t xml:space="preserve">Entwicklung </w:t>
      </w:r>
      <w:r>
        <w:rPr>
          <w:color w:val="002060"/>
          <w:sz w:val="22"/>
          <w:szCs w:val="22"/>
        </w:rPr>
        <w:t xml:space="preserve">intelligenter </w:t>
      </w:r>
      <w:r w:rsidRPr="00EC42C9">
        <w:rPr>
          <w:color w:val="002060"/>
          <w:sz w:val="22"/>
          <w:szCs w:val="22"/>
        </w:rPr>
        <w:t>technische</w:t>
      </w:r>
      <w:r>
        <w:rPr>
          <w:color w:val="002060"/>
          <w:sz w:val="22"/>
          <w:szCs w:val="22"/>
        </w:rPr>
        <w:t>r</w:t>
      </w:r>
      <w:r w:rsidRPr="00EC42C9">
        <w:rPr>
          <w:color w:val="002060"/>
          <w:sz w:val="22"/>
          <w:szCs w:val="22"/>
        </w:rPr>
        <w:t xml:space="preserve"> Lösungen</w:t>
      </w:r>
      <w:r>
        <w:rPr>
          <w:color w:val="002060"/>
          <w:sz w:val="22"/>
          <w:szCs w:val="22"/>
        </w:rPr>
        <w:t xml:space="preserve"> sowie die Richtlinienarbeit an der DQR 10 setzt genau hier an“, erläutert </w:t>
      </w:r>
      <w:r w:rsidRPr="00DB1532">
        <w:rPr>
          <w:color w:val="002060"/>
          <w:sz w:val="22"/>
          <w:szCs w:val="22"/>
        </w:rPr>
        <w:t>Wolfgang Richter</w:t>
      </w:r>
      <w:r>
        <w:rPr>
          <w:color w:val="002060"/>
          <w:sz w:val="22"/>
          <w:szCs w:val="22"/>
        </w:rPr>
        <w:t>. Er freut sich</w:t>
      </w:r>
      <w:r w:rsidRPr="00DB1532">
        <w:rPr>
          <w:color w:val="002060"/>
          <w:sz w:val="22"/>
          <w:szCs w:val="22"/>
        </w:rPr>
        <w:t xml:space="preserve">, dass die Operationalisierung der ARGE-Strategie Früchte trägt und Geschwindigkeit </w:t>
      </w:r>
      <w:r>
        <w:rPr>
          <w:color w:val="002060"/>
          <w:sz w:val="22"/>
          <w:szCs w:val="22"/>
        </w:rPr>
        <w:t>schafft</w:t>
      </w:r>
      <w:r w:rsidRPr="00DB1532">
        <w:rPr>
          <w:color w:val="002060"/>
          <w:sz w:val="22"/>
          <w:szCs w:val="22"/>
        </w:rPr>
        <w:t xml:space="preserve">. </w:t>
      </w:r>
      <w:r>
        <w:rPr>
          <w:color w:val="002060"/>
          <w:sz w:val="22"/>
          <w:szCs w:val="22"/>
        </w:rPr>
        <w:t xml:space="preserve">Das </w:t>
      </w:r>
      <w:r w:rsidRPr="00DB1532">
        <w:rPr>
          <w:color w:val="002060"/>
          <w:sz w:val="22"/>
          <w:szCs w:val="22"/>
        </w:rPr>
        <w:t>Transformation</w:t>
      </w:r>
      <w:r>
        <w:rPr>
          <w:color w:val="002060"/>
          <w:sz w:val="22"/>
          <w:szCs w:val="22"/>
        </w:rPr>
        <w:t xml:space="preserve">stempo will er aufrechterhalten, um erfolgreich zu sein – z. B. </w:t>
      </w:r>
      <w:r w:rsidRPr="00DB1532">
        <w:rPr>
          <w:color w:val="002060"/>
          <w:sz w:val="22"/>
          <w:szCs w:val="22"/>
        </w:rPr>
        <w:t xml:space="preserve">durch </w:t>
      </w:r>
      <w:r>
        <w:rPr>
          <w:color w:val="002060"/>
          <w:sz w:val="22"/>
          <w:szCs w:val="22"/>
        </w:rPr>
        <w:t xml:space="preserve">eine </w:t>
      </w:r>
      <w:r w:rsidRPr="00410DBD">
        <w:rPr>
          <w:color w:val="002060"/>
          <w:sz w:val="22"/>
          <w:szCs w:val="22"/>
        </w:rPr>
        <w:t xml:space="preserve">weitere </w:t>
      </w:r>
      <w:r w:rsidRPr="00410DBD">
        <w:rPr>
          <w:color w:val="142B60"/>
          <w:sz w:val="22"/>
          <w:szCs w:val="22"/>
        </w:rPr>
        <w:t>D</w:t>
      </w:r>
      <w:r w:rsidRPr="00DB1532">
        <w:rPr>
          <w:color w:val="142B60"/>
          <w:sz w:val="22"/>
          <w:szCs w:val="22"/>
        </w:rPr>
        <w:t xml:space="preserve">igitalisierung und Optimierung </w:t>
      </w:r>
      <w:r>
        <w:rPr>
          <w:color w:val="142B60"/>
          <w:sz w:val="22"/>
          <w:szCs w:val="22"/>
        </w:rPr>
        <w:t>von</w:t>
      </w:r>
      <w:r w:rsidRPr="00DB1532">
        <w:rPr>
          <w:color w:val="142B60"/>
          <w:sz w:val="22"/>
          <w:szCs w:val="22"/>
        </w:rPr>
        <w:t xml:space="preserve"> Prüf- und Zertifizierungsprozesse</w:t>
      </w:r>
      <w:r>
        <w:rPr>
          <w:color w:val="142B60"/>
          <w:sz w:val="22"/>
          <w:szCs w:val="22"/>
        </w:rPr>
        <w:t xml:space="preserve">n. </w:t>
      </w:r>
    </w:p>
    <w:p w14:paraId="41102E2D" w14:textId="77777777" w:rsidR="002E603A" w:rsidRDefault="002E603A" w:rsidP="002E603A">
      <w:pPr>
        <w:pStyle w:val="Default"/>
        <w:spacing w:line="320" w:lineRule="exact"/>
        <w:ind w:right="1591"/>
        <w:jc w:val="both"/>
        <w:rPr>
          <w:color w:val="142B60"/>
          <w:sz w:val="22"/>
          <w:szCs w:val="22"/>
        </w:rPr>
      </w:pPr>
    </w:p>
    <w:p w14:paraId="24C8499E" w14:textId="77777777" w:rsidR="002E603A" w:rsidRDefault="002E603A" w:rsidP="002E603A">
      <w:pPr>
        <w:pStyle w:val="Default"/>
        <w:spacing w:line="320" w:lineRule="exact"/>
        <w:ind w:right="1591"/>
        <w:jc w:val="both"/>
        <w:rPr>
          <w:color w:val="142B60"/>
          <w:sz w:val="22"/>
          <w:szCs w:val="22"/>
        </w:rPr>
      </w:pPr>
      <w:r>
        <w:rPr>
          <w:color w:val="142B60"/>
          <w:sz w:val="22"/>
          <w:szCs w:val="22"/>
        </w:rPr>
        <w:t xml:space="preserve">Mit den fünf neuen Mitgliedern </w:t>
      </w:r>
      <w:r w:rsidRPr="002D360E">
        <w:rPr>
          <w:color w:val="142B60"/>
          <w:sz w:val="22"/>
          <w:szCs w:val="22"/>
        </w:rPr>
        <w:t>Frese Armaturen GmbH, Jaga Deutschland GmbH, Kermi Duschdesign GmbH, Oxytec AG und WITA Wilhelm Taake GmbH</w:t>
      </w:r>
      <w:r>
        <w:rPr>
          <w:color w:val="142B60"/>
          <w:sz w:val="22"/>
          <w:szCs w:val="22"/>
        </w:rPr>
        <w:t xml:space="preserve"> wächst die ARGE in 2024 weiter und zählt aktuell 115 Unternehmen. Eine kürzlich durchgeführte Mitgliederumfrage bestätigt den Kurs des Verbands. Die Mitgliedschaft zeigte sich sehr zufrieden mit Neu-Ausrichtung, </w:t>
      </w:r>
      <w:r>
        <w:rPr>
          <w:color w:val="142B60"/>
          <w:sz w:val="22"/>
          <w:szCs w:val="22"/>
        </w:rPr>
        <w:lastRenderedPageBreak/>
        <w:t>Projektfortschritten, Kommunikation und Mitgestaltung. Für den Austausch sorgen regelmäßige Foren der Handlungsfelder sowie das einmal jährlich stattfindende Sounding Board und Foren Summit.</w:t>
      </w:r>
    </w:p>
    <w:p w14:paraId="32BD0100" w14:textId="77777777" w:rsidR="002E603A" w:rsidRDefault="002E603A" w:rsidP="002E603A">
      <w:pPr>
        <w:pStyle w:val="Default"/>
        <w:ind w:right="1591"/>
        <w:jc w:val="both"/>
        <w:rPr>
          <w:color w:val="142B60"/>
          <w:sz w:val="22"/>
          <w:szCs w:val="22"/>
        </w:rPr>
      </w:pPr>
    </w:p>
    <w:p w14:paraId="17DC253C" w14:textId="77777777" w:rsidR="002E603A" w:rsidRPr="00DB0FF1" w:rsidRDefault="002E603A" w:rsidP="002E603A">
      <w:pPr>
        <w:spacing w:line="320" w:lineRule="exact"/>
        <w:ind w:right="1591"/>
        <w:rPr>
          <w:color w:val="002060"/>
          <w:sz w:val="22"/>
          <w:szCs w:val="22"/>
        </w:rPr>
      </w:pPr>
      <w:r>
        <w:rPr>
          <w:b/>
          <w:bCs/>
          <w:color w:val="002060"/>
          <w:sz w:val="22"/>
          <w:szCs w:val="22"/>
        </w:rPr>
        <w:t>Kontinuität</w:t>
      </w:r>
      <w:r w:rsidRPr="00DB0FF1">
        <w:rPr>
          <w:b/>
          <w:bCs/>
          <w:color w:val="002060"/>
          <w:sz w:val="22"/>
          <w:szCs w:val="22"/>
        </w:rPr>
        <w:t xml:space="preserve"> im Vorstand</w:t>
      </w:r>
    </w:p>
    <w:p w14:paraId="738D262B" w14:textId="77777777" w:rsidR="002E603A" w:rsidRDefault="002E603A" w:rsidP="002E603A">
      <w:pPr>
        <w:tabs>
          <w:tab w:val="left" w:pos="6930"/>
        </w:tabs>
        <w:spacing w:line="320" w:lineRule="exact"/>
        <w:ind w:right="1591"/>
        <w:jc w:val="both"/>
        <w:rPr>
          <w:color w:val="002060"/>
          <w:sz w:val="22"/>
          <w:szCs w:val="22"/>
        </w:rPr>
      </w:pPr>
      <w:r w:rsidRPr="00DB0FF1">
        <w:rPr>
          <w:color w:val="002060"/>
          <w:sz w:val="22"/>
          <w:szCs w:val="22"/>
        </w:rPr>
        <w:t xml:space="preserve">Neben der Entlastung von Vorstand und Geschäftsführung standen Vorstandswahlen </w:t>
      </w:r>
      <w:r>
        <w:rPr>
          <w:color w:val="002060"/>
          <w:sz w:val="22"/>
          <w:szCs w:val="22"/>
        </w:rPr>
        <w:t>auf dem Programm</w:t>
      </w:r>
      <w:r w:rsidRPr="00DB0FF1">
        <w:rPr>
          <w:color w:val="002060"/>
          <w:sz w:val="22"/>
          <w:szCs w:val="22"/>
        </w:rPr>
        <w:t xml:space="preserve">. Mit großen Mehrheiten wurden </w:t>
      </w:r>
      <w:r>
        <w:rPr>
          <w:color w:val="002060"/>
          <w:sz w:val="22"/>
          <w:szCs w:val="22"/>
        </w:rPr>
        <w:t xml:space="preserve">Dr. </w:t>
      </w:r>
      <w:r w:rsidRPr="00DB0FF1">
        <w:rPr>
          <w:color w:val="002060"/>
          <w:sz w:val="22"/>
          <w:szCs w:val="22"/>
        </w:rPr>
        <w:t xml:space="preserve">Tillman von Schroeter (Vaillant), Thilo-C. Pahl (Bette) und Volker Mauel (Reflex Winkelmann) als Vorsitzender bzw. Stellvertreter </w:t>
      </w:r>
      <w:r>
        <w:rPr>
          <w:color w:val="002060"/>
          <w:sz w:val="22"/>
          <w:szCs w:val="22"/>
        </w:rPr>
        <w:t xml:space="preserve">des Vorstandsvorsitzenden </w:t>
      </w:r>
      <w:r w:rsidRPr="00DB0FF1">
        <w:rPr>
          <w:color w:val="002060"/>
          <w:sz w:val="22"/>
          <w:szCs w:val="22"/>
        </w:rPr>
        <w:t xml:space="preserve">wiedergewählt. Ebenso bleiben </w:t>
      </w:r>
      <w:r>
        <w:rPr>
          <w:color w:val="002060"/>
          <w:sz w:val="22"/>
          <w:szCs w:val="22"/>
        </w:rPr>
        <w:t xml:space="preserve">Heiko Braun (Zehnder), </w:t>
      </w:r>
      <w:r w:rsidRPr="00DB0FF1">
        <w:rPr>
          <w:color w:val="002060"/>
          <w:sz w:val="22"/>
          <w:szCs w:val="22"/>
        </w:rPr>
        <w:t xml:space="preserve">Dirk Gellisch (Viega) und Hendrik Kampmann (Kampmann) </w:t>
      </w:r>
      <w:r>
        <w:rPr>
          <w:color w:val="002060"/>
          <w:sz w:val="22"/>
          <w:szCs w:val="22"/>
        </w:rPr>
        <w:t>Vorstandsmitglieder</w:t>
      </w:r>
      <w:r w:rsidRPr="00DB0FF1">
        <w:rPr>
          <w:color w:val="002060"/>
          <w:sz w:val="22"/>
          <w:szCs w:val="22"/>
        </w:rPr>
        <w:t xml:space="preserve">. Das Amt des Rechnungsprüfers </w:t>
      </w:r>
      <w:r>
        <w:rPr>
          <w:color w:val="002060"/>
          <w:sz w:val="22"/>
          <w:szCs w:val="22"/>
        </w:rPr>
        <w:t>übernimmt auch in Zukunft Michael Scheller von Oventrop.</w:t>
      </w:r>
    </w:p>
    <w:p w14:paraId="08FE2261" w14:textId="77777777" w:rsidR="002E603A" w:rsidRDefault="002E603A" w:rsidP="002E603A">
      <w:pPr>
        <w:spacing w:line="320" w:lineRule="exact"/>
        <w:ind w:right="1591"/>
        <w:jc w:val="both"/>
        <w:rPr>
          <w:b/>
          <w:bCs/>
          <w:color w:val="002060"/>
          <w:sz w:val="22"/>
          <w:szCs w:val="22"/>
        </w:rPr>
      </w:pPr>
    </w:p>
    <w:p w14:paraId="1879A64D" w14:textId="77777777" w:rsidR="002E603A" w:rsidRPr="005B5214" w:rsidRDefault="002E603A" w:rsidP="002E603A">
      <w:pPr>
        <w:spacing w:line="320" w:lineRule="exact"/>
        <w:ind w:right="1591"/>
        <w:jc w:val="both"/>
        <w:rPr>
          <w:b/>
          <w:bCs/>
          <w:color w:val="002060"/>
          <w:sz w:val="22"/>
          <w:szCs w:val="22"/>
        </w:rPr>
      </w:pPr>
      <w:r>
        <w:rPr>
          <w:b/>
          <w:bCs/>
          <w:color w:val="002060"/>
          <w:sz w:val="22"/>
          <w:szCs w:val="22"/>
        </w:rPr>
        <w:t>Starker Verbund für mehr Erfolg</w:t>
      </w:r>
    </w:p>
    <w:p w14:paraId="0DEDA142" w14:textId="06B8CB4E" w:rsidR="002E603A" w:rsidRPr="00626064" w:rsidRDefault="002E603A" w:rsidP="002E603A">
      <w:pPr>
        <w:spacing w:line="320" w:lineRule="exact"/>
        <w:ind w:right="1591"/>
        <w:jc w:val="both"/>
        <w:rPr>
          <w:color w:val="002060"/>
          <w:sz w:val="22"/>
          <w:szCs w:val="22"/>
        </w:rPr>
      </w:pPr>
      <w:r>
        <w:rPr>
          <w:color w:val="002060"/>
          <w:sz w:val="22"/>
          <w:szCs w:val="22"/>
        </w:rPr>
        <w:t xml:space="preserve">Dr. Tillmann von Schroeter resümierte abschließend die Stärken </w:t>
      </w:r>
      <w:r w:rsidR="00721A17">
        <w:rPr>
          <w:color w:val="002060"/>
          <w:sz w:val="22"/>
          <w:szCs w:val="22"/>
        </w:rPr>
        <w:t>einer</w:t>
      </w:r>
      <w:r>
        <w:rPr>
          <w:color w:val="002060"/>
          <w:sz w:val="22"/>
          <w:szCs w:val="22"/>
        </w:rPr>
        <w:t xml:space="preserve"> </w:t>
      </w:r>
      <w:r w:rsidR="00721A17">
        <w:rPr>
          <w:color w:val="002060"/>
          <w:sz w:val="22"/>
          <w:szCs w:val="22"/>
        </w:rPr>
        <w:t>der größten</w:t>
      </w:r>
      <w:r>
        <w:rPr>
          <w:color w:val="002060"/>
          <w:sz w:val="22"/>
          <w:szCs w:val="22"/>
        </w:rPr>
        <w:t xml:space="preserve"> Industrievereinigung</w:t>
      </w:r>
      <w:r w:rsidR="00721A17">
        <w:rPr>
          <w:color w:val="002060"/>
          <w:sz w:val="22"/>
          <w:szCs w:val="22"/>
        </w:rPr>
        <w:t>en</w:t>
      </w:r>
      <w:r>
        <w:rPr>
          <w:color w:val="002060"/>
          <w:sz w:val="22"/>
          <w:szCs w:val="22"/>
        </w:rPr>
        <w:t xml:space="preserve"> der Haustechnikbranche. </w:t>
      </w:r>
      <w:r w:rsidR="00721A17">
        <w:rPr>
          <w:color w:val="002060"/>
          <w:sz w:val="22"/>
          <w:szCs w:val="22"/>
        </w:rPr>
        <w:t>Den wichtigsten</w:t>
      </w:r>
      <w:r>
        <w:rPr>
          <w:color w:val="002060"/>
          <w:sz w:val="22"/>
          <w:szCs w:val="22"/>
        </w:rPr>
        <w:t xml:space="preserve"> Effizienzhebel der Digitalisierung bilden aus seiner Sicht die Produktdaten der Hersteller. Wichtigste Komponenten guter Ergebnisse sind die große Gemeinschaft, die Zusammenarbeit zwischen Mitgliedern und Geschäftsstelle sowie leistungsstarke Partnerschaften und Kooperationen mit Verbänden, Marktpartnern und Zielgruppen – national wie international: „Das Ergebnis bemisst sich darin, was wir einbringen. Wir sind viele, und als Branche agieren wir erfolgreicher zusammen; durch unsere Vernetzung mit Schwarm-Kompetenz und Engagement. Die ARGE ist damit eine Chance, in und für die Branche erfolgreich zu sein. Alle Hersteller sollten die Chance nutzen, jetzt in die Projekte einzusteigen“.</w:t>
      </w:r>
    </w:p>
    <w:p w14:paraId="705006D0" w14:textId="77777777" w:rsidR="002E603A" w:rsidRDefault="002E603A" w:rsidP="002E603A">
      <w:pPr>
        <w:spacing w:line="320" w:lineRule="exact"/>
        <w:ind w:right="1695"/>
        <w:jc w:val="both"/>
        <w:rPr>
          <w:b/>
          <w:bCs/>
          <w:color w:val="002060"/>
          <w:sz w:val="22"/>
          <w:szCs w:val="22"/>
        </w:rPr>
      </w:pPr>
    </w:p>
    <w:p w14:paraId="02752E8D" w14:textId="77777777" w:rsidR="002E603A" w:rsidRDefault="002E603A" w:rsidP="00DB0FF1">
      <w:pPr>
        <w:spacing w:line="320" w:lineRule="exact"/>
        <w:ind w:right="1695"/>
        <w:rPr>
          <w:color w:val="002060"/>
          <w:sz w:val="22"/>
          <w:szCs w:val="22"/>
        </w:rPr>
      </w:pPr>
    </w:p>
    <w:p w14:paraId="669A0824" w14:textId="0F8CF090" w:rsidR="00F21D87" w:rsidRPr="00327264" w:rsidRDefault="00200113" w:rsidP="00E71B56">
      <w:pPr>
        <w:spacing w:line="320" w:lineRule="exact"/>
        <w:ind w:right="1695"/>
        <w:jc w:val="both"/>
        <w:rPr>
          <w:b/>
          <w:bCs/>
          <w:color w:val="002060"/>
          <w:sz w:val="22"/>
          <w:szCs w:val="22"/>
        </w:rPr>
      </w:pPr>
      <w:r w:rsidRPr="00327264">
        <w:rPr>
          <w:b/>
          <w:bCs/>
          <w:color w:val="002060"/>
          <w:sz w:val="22"/>
          <w:szCs w:val="22"/>
        </w:rPr>
        <w:t>Mehr Infos</w:t>
      </w:r>
    </w:p>
    <w:p w14:paraId="15DE4568" w14:textId="2A2A74DA" w:rsidR="00DB0FF1" w:rsidRPr="008A73A5" w:rsidRDefault="00721A17" w:rsidP="00E71B56">
      <w:pPr>
        <w:spacing w:line="320" w:lineRule="exact"/>
        <w:ind w:right="1695"/>
        <w:jc w:val="both"/>
        <w:rPr>
          <w:color w:val="002060"/>
          <w:sz w:val="22"/>
          <w:szCs w:val="22"/>
        </w:rPr>
      </w:pPr>
      <w:hyperlink r:id="rId9" w:history="1">
        <w:r w:rsidR="00DB0FF1" w:rsidRPr="008A73A5">
          <w:rPr>
            <w:rStyle w:val="Hyperlink"/>
            <w:color w:val="002060"/>
            <w:sz w:val="22"/>
            <w:szCs w:val="22"/>
          </w:rPr>
          <w:t>www.arge.de</w:t>
        </w:r>
      </w:hyperlink>
    </w:p>
    <w:p w14:paraId="0B1972D6" w14:textId="4F81D300" w:rsidR="00DB0FF1" w:rsidRPr="008A73A5" w:rsidRDefault="00721A17" w:rsidP="00E71B56">
      <w:pPr>
        <w:spacing w:line="320" w:lineRule="exact"/>
        <w:ind w:right="1695"/>
        <w:jc w:val="both"/>
        <w:rPr>
          <w:color w:val="002060"/>
          <w:sz w:val="22"/>
          <w:szCs w:val="22"/>
        </w:rPr>
      </w:pPr>
      <w:hyperlink r:id="rId10" w:history="1">
        <w:r w:rsidR="00DB0FF1" w:rsidRPr="008A73A5">
          <w:rPr>
            <w:rStyle w:val="Hyperlink"/>
            <w:color w:val="002060"/>
            <w:sz w:val="22"/>
            <w:szCs w:val="22"/>
          </w:rPr>
          <w:t>www.building-masterdata.com</w:t>
        </w:r>
      </w:hyperlink>
    </w:p>
    <w:p w14:paraId="30EF118F" w14:textId="53BF2F3E" w:rsidR="008A73A5" w:rsidRPr="008A73A5" w:rsidRDefault="008A73A5" w:rsidP="00E71B56">
      <w:pPr>
        <w:autoSpaceDE w:val="0"/>
        <w:autoSpaceDN w:val="0"/>
        <w:adjustRightInd w:val="0"/>
        <w:spacing w:line="360" w:lineRule="auto"/>
        <w:jc w:val="both"/>
        <w:rPr>
          <w:color w:val="002060"/>
          <w:sz w:val="22"/>
          <w:szCs w:val="22"/>
        </w:rPr>
      </w:pPr>
    </w:p>
    <w:p w14:paraId="594716E9" w14:textId="4422E2B2" w:rsidR="006F5345" w:rsidRDefault="00327264" w:rsidP="00E71B56">
      <w:pPr>
        <w:autoSpaceDE w:val="0"/>
        <w:autoSpaceDN w:val="0"/>
        <w:adjustRightInd w:val="0"/>
        <w:spacing w:line="360" w:lineRule="auto"/>
        <w:jc w:val="both"/>
        <w:rPr>
          <w:rFonts w:ascii="Calibri" w:hAnsi="Calibri" w:cs="Calibri"/>
          <w:color w:val="002060"/>
          <w:sz w:val="22"/>
          <w:szCs w:val="22"/>
        </w:rPr>
      </w:pPr>
      <w:r>
        <w:rPr>
          <w:rFonts w:ascii="Calibri" w:hAnsi="Calibri" w:cs="Calibri"/>
          <w:color w:val="002060"/>
          <w:sz w:val="22"/>
          <w:szCs w:val="22"/>
        </w:rPr>
        <w:t>1</w:t>
      </w:r>
      <w:r w:rsidR="009A55FF">
        <w:rPr>
          <w:rFonts w:ascii="Calibri" w:hAnsi="Calibri" w:cs="Calibri"/>
          <w:color w:val="002060"/>
          <w:sz w:val="22"/>
          <w:szCs w:val="22"/>
        </w:rPr>
        <w:t>4</w:t>
      </w:r>
      <w:r w:rsidR="00721A17">
        <w:rPr>
          <w:rFonts w:ascii="Calibri" w:hAnsi="Calibri" w:cs="Calibri"/>
          <w:color w:val="002060"/>
          <w:sz w:val="22"/>
          <w:szCs w:val="22"/>
        </w:rPr>
        <w:t>41</w:t>
      </w:r>
      <w:r w:rsidR="006F5345">
        <w:rPr>
          <w:rFonts w:ascii="Calibri" w:hAnsi="Calibri" w:cs="Calibri"/>
          <w:color w:val="002060"/>
          <w:sz w:val="22"/>
          <w:szCs w:val="22"/>
        </w:rPr>
        <w:t xml:space="preserve"> Wörter. Abdruck frei, Beleg erbeten.</w:t>
      </w:r>
    </w:p>
    <w:p w14:paraId="11048FCE" w14:textId="09B35C20" w:rsidR="00E71B56" w:rsidRDefault="00E71B56" w:rsidP="0012714C">
      <w:pPr>
        <w:autoSpaceDE w:val="0"/>
        <w:autoSpaceDN w:val="0"/>
        <w:adjustRightInd w:val="0"/>
        <w:spacing w:line="360" w:lineRule="auto"/>
        <w:rPr>
          <w:rFonts w:ascii="Calibri" w:hAnsi="Calibri" w:cs="Calibri"/>
          <w:color w:val="002060"/>
          <w:sz w:val="22"/>
          <w:szCs w:val="22"/>
        </w:rPr>
      </w:pPr>
    </w:p>
    <w:p w14:paraId="742EE970" w14:textId="77777777" w:rsidR="00E95AEA" w:rsidRDefault="00E95AEA" w:rsidP="0012714C">
      <w:pPr>
        <w:autoSpaceDE w:val="0"/>
        <w:autoSpaceDN w:val="0"/>
        <w:adjustRightInd w:val="0"/>
        <w:spacing w:line="360" w:lineRule="auto"/>
        <w:rPr>
          <w:rFonts w:ascii="Calibri" w:hAnsi="Calibri" w:cs="Calibri"/>
          <w:color w:val="002060"/>
          <w:sz w:val="22"/>
          <w:szCs w:val="22"/>
        </w:rPr>
      </w:pPr>
    </w:p>
    <w:p w14:paraId="33FC4DC7" w14:textId="77777777" w:rsidR="00721A17" w:rsidRDefault="00721A17" w:rsidP="0012714C">
      <w:pPr>
        <w:autoSpaceDE w:val="0"/>
        <w:autoSpaceDN w:val="0"/>
        <w:adjustRightInd w:val="0"/>
        <w:spacing w:line="360" w:lineRule="auto"/>
        <w:rPr>
          <w:rFonts w:ascii="Calibri" w:hAnsi="Calibri" w:cs="Calibri"/>
          <w:color w:val="002060"/>
          <w:sz w:val="22"/>
          <w:szCs w:val="22"/>
        </w:rPr>
      </w:pPr>
    </w:p>
    <w:p w14:paraId="10CFE97F" w14:textId="095F9C50" w:rsidR="00E95AEA" w:rsidRPr="00721A17" w:rsidRDefault="00E95AEA" w:rsidP="0012714C">
      <w:pPr>
        <w:autoSpaceDE w:val="0"/>
        <w:autoSpaceDN w:val="0"/>
        <w:adjustRightInd w:val="0"/>
        <w:spacing w:line="360" w:lineRule="auto"/>
        <w:rPr>
          <w:rFonts w:ascii="Calibri" w:hAnsi="Calibri" w:cs="Calibri"/>
          <w:b/>
          <w:bCs/>
          <w:color w:val="002060"/>
          <w:sz w:val="22"/>
          <w:szCs w:val="22"/>
        </w:rPr>
      </w:pPr>
      <w:r w:rsidRPr="00721A17">
        <w:rPr>
          <w:rFonts w:ascii="Calibri" w:hAnsi="Calibri" w:cs="Calibri"/>
          <w:b/>
          <w:bCs/>
          <w:color w:val="002060"/>
          <w:sz w:val="22"/>
          <w:szCs w:val="22"/>
        </w:rPr>
        <w:lastRenderedPageBreak/>
        <w:t>Bildmaterial</w:t>
      </w:r>
    </w:p>
    <w:p w14:paraId="6A2CC37A" w14:textId="77777777" w:rsidR="00511C92" w:rsidRDefault="00511C92" w:rsidP="00200113">
      <w:pPr>
        <w:spacing w:line="320" w:lineRule="exact"/>
        <w:ind w:right="1695"/>
        <w:jc w:val="both"/>
        <w:rPr>
          <w:b/>
          <w:bCs/>
          <w:color w:val="002060"/>
          <w:sz w:val="28"/>
          <w:szCs w:val="28"/>
        </w:rPr>
      </w:pPr>
    </w:p>
    <w:p w14:paraId="196338F0" w14:textId="77777777" w:rsidR="00E95AEA" w:rsidRDefault="00E95AEA" w:rsidP="00E95AEA">
      <w:r>
        <w:rPr>
          <w:noProof/>
        </w:rPr>
        <w:drawing>
          <wp:inline distT="0" distB="0" distL="0" distR="0" wp14:anchorId="65634555" wp14:editId="7F5F26E0">
            <wp:extent cx="3929974" cy="2416813"/>
            <wp:effectExtent l="0" t="0" r="0" b="2540"/>
            <wp:docPr id="430437554" name="Grafik 1" descr="Ein Bild, das Kleidung, Person, Man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37554" name="Grafik 1" descr="Ein Bild, das Kleidung, Person, Mann, Im Haus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3980602" cy="2447947"/>
                    </a:xfrm>
                    <a:prstGeom prst="rect">
                      <a:avLst/>
                    </a:prstGeom>
                  </pic:spPr>
                </pic:pic>
              </a:graphicData>
            </a:graphic>
          </wp:inline>
        </w:drawing>
      </w:r>
    </w:p>
    <w:p w14:paraId="141BE633" w14:textId="77777777" w:rsidR="00E95AEA" w:rsidRDefault="00E95AEA" w:rsidP="00E95AEA">
      <w:pPr>
        <w:rPr>
          <w:sz w:val="20"/>
          <w:szCs w:val="20"/>
        </w:rPr>
      </w:pPr>
    </w:p>
    <w:p w14:paraId="73E5DE25" w14:textId="77777777" w:rsidR="00E95AEA" w:rsidRDefault="00E95AEA" w:rsidP="00E95AEA">
      <w:pPr>
        <w:rPr>
          <w:sz w:val="20"/>
          <w:szCs w:val="20"/>
        </w:rPr>
      </w:pPr>
    </w:p>
    <w:p w14:paraId="734F98DC" w14:textId="77777777" w:rsidR="00E95AEA" w:rsidRPr="00410DBD" w:rsidRDefault="00E95AEA" w:rsidP="00E95AEA">
      <w:pPr>
        <w:ind w:right="691"/>
        <w:rPr>
          <w:color w:val="002060"/>
          <w:sz w:val="20"/>
          <w:szCs w:val="20"/>
        </w:rPr>
      </w:pPr>
      <w:r w:rsidRPr="00410DBD">
        <w:rPr>
          <w:color w:val="002060"/>
          <w:sz w:val="20"/>
          <w:szCs w:val="20"/>
        </w:rPr>
        <w:t xml:space="preserve">Der KI-Experte Bilal Zafar begeisterte das Publikum mit Informationen zu Chancen und Risiken, vor allem aber mit Tipps zum richtigen Umgang mit Werkzeugen der künstlichen Intelligenz. </w:t>
      </w:r>
    </w:p>
    <w:p w14:paraId="0E8C1FBD" w14:textId="60AD4C29" w:rsidR="00E95AEA" w:rsidRPr="00410DBD" w:rsidRDefault="00E95AEA" w:rsidP="00E95AEA">
      <w:pPr>
        <w:ind w:right="691"/>
        <w:rPr>
          <w:color w:val="002060"/>
          <w:sz w:val="20"/>
          <w:szCs w:val="20"/>
        </w:rPr>
      </w:pPr>
      <w:r w:rsidRPr="00410DBD">
        <w:rPr>
          <w:color w:val="002060"/>
          <w:sz w:val="20"/>
          <w:szCs w:val="20"/>
        </w:rPr>
        <w:t>(Foto: ARGE)</w:t>
      </w:r>
    </w:p>
    <w:p w14:paraId="5197F81D" w14:textId="77777777" w:rsidR="00E95AEA" w:rsidRPr="00410DBD" w:rsidRDefault="00E95AEA" w:rsidP="00E95AEA">
      <w:pPr>
        <w:rPr>
          <w:i/>
          <w:iCs/>
          <w:color w:val="002060"/>
          <w:sz w:val="20"/>
          <w:szCs w:val="20"/>
        </w:rPr>
      </w:pPr>
    </w:p>
    <w:p w14:paraId="30AA5341" w14:textId="6CC80C97" w:rsidR="00E95AEA" w:rsidRPr="00410DBD" w:rsidRDefault="00E95AEA" w:rsidP="00E95AEA">
      <w:pPr>
        <w:rPr>
          <w:i/>
          <w:iCs/>
          <w:color w:val="002060"/>
          <w:sz w:val="20"/>
          <w:szCs w:val="20"/>
        </w:rPr>
      </w:pPr>
      <w:r w:rsidRPr="00410DBD">
        <w:rPr>
          <w:i/>
          <w:iCs/>
          <w:color w:val="002060"/>
          <w:sz w:val="20"/>
          <w:szCs w:val="20"/>
        </w:rPr>
        <w:t>Image 001 ARGE PI Bilal Zafar</w:t>
      </w:r>
    </w:p>
    <w:p w14:paraId="7DF57F4A" w14:textId="77777777" w:rsidR="00E95AEA" w:rsidRPr="005D16E9" w:rsidRDefault="00E95AEA" w:rsidP="00E95AEA">
      <w:pPr>
        <w:rPr>
          <w:i/>
          <w:iCs/>
          <w:sz w:val="20"/>
          <w:szCs w:val="20"/>
        </w:rPr>
      </w:pPr>
    </w:p>
    <w:p w14:paraId="1148A3EE" w14:textId="77777777" w:rsidR="00E95AEA" w:rsidRDefault="00E95AEA" w:rsidP="00E95AEA">
      <w:pPr>
        <w:rPr>
          <w:sz w:val="20"/>
          <w:szCs w:val="20"/>
        </w:rPr>
      </w:pPr>
    </w:p>
    <w:p w14:paraId="2AC5A798" w14:textId="77777777" w:rsidR="00E95AEA" w:rsidRDefault="00E95AEA" w:rsidP="00E95AEA">
      <w:pPr>
        <w:rPr>
          <w:sz w:val="20"/>
          <w:szCs w:val="20"/>
        </w:rPr>
      </w:pPr>
      <w:r>
        <w:rPr>
          <w:noProof/>
          <w:sz w:val="20"/>
          <w:szCs w:val="20"/>
        </w:rPr>
        <w:drawing>
          <wp:inline distT="0" distB="0" distL="0" distR="0" wp14:anchorId="20FE7F7B" wp14:editId="521DBDCC">
            <wp:extent cx="3981855" cy="2239793"/>
            <wp:effectExtent l="0" t="0" r="0" b="8255"/>
            <wp:docPr id="904053640" name="Grafik 2" descr="Ein Bild, das Bild, Himmel,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53640" name="Grafik 2" descr="Ein Bild, das Bild, Himmel, Kuns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1076" cy="2284355"/>
                    </a:xfrm>
                    <a:prstGeom prst="rect">
                      <a:avLst/>
                    </a:prstGeom>
                  </pic:spPr>
                </pic:pic>
              </a:graphicData>
            </a:graphic>
          </wp:inline>
        </w:drawing>
      </w:r>
    </w:p>
    <w:p w14:paraId="69A4A7D9" w14:textId="77777777" w:rsidR="00E95AEA" w:rsidRDefault="00E95AEA" w:rsidP="00E95AEA">
      <w:pPr>
        <w:rPr>
          <w:sz w:val="20"/>
          <w:szCs w:val="20"/>
        </w:rPr>
      </w:pPr>
    </w:p>
    <w:p w14:paraId="7BBB4CA7" w14:textId="4E212C13" w:rsidR="00E95AEA" w:rsidRDefault="00E95AEA" w:rsidP="00E95AEA">
      <w:pPr>
        <w:rPr>
          <w:color w:val="002060"/>
          <w:sz w:val="20"/>
          <w:szCs w:val="20"/>
        </w:rPr>
      </w:pPr>
      <w:r w:rsidRPr="00410DBD">
        <w:rPr>
          <w:color w:val="002060"/>
          <w:sz w:val="20"/>
          <w:szCs w:val="20"/>
        </w:rPr>
        <w:t>Weltverbesserung der Gebäudeindustrie: Dr. Tillmann von Schroeter zeigte, wie schnell und einfach Themen- und Bildwelten mit KI entstehen (erstellt mit Chat GPT 4)</w:t>
      </w:r>
    </w:p>
    <w:p w14:paraId="5D95F61E" w14:textId="77777777" w:rsidR="00410DBD" w:rsidRPr="00410DBD" w:rsidRDefault="00410DBD" w:rsidP="00E95AEA">
      <w:pPr>
        <w:rPr>
          <w:color w:val="002060"/>
          <w:sz w:val="20"/>
          <w:szCs w:val="20"/>
        </w:rPr>
      </w:pPr>
    </w:p>
    <w:p w14:paraId="5B78AC16" w14:textId="29F84DAF" w:rsidR="00E95AEA" w:rsidRPr="00410DBD" w:rsidRDefault="00E95AEA" w:rsidP="00E95AEA">
      <w:pPr>
        <w:rPr>
          <w:i/>
          <w:iCs/>
          <w:color w:val="002060"/>
          <w:sz w:val="20"/>
          <w:szCs w:val="20"/>
        </w:rPr>
      </w:pPr>
      <w:r w:rsidRPr="00410DBD">
        <w:rPr>
          <w:i/>
          <w:iCs/>
          <w:color w:val="002060"/>
          <w:sz w:val="20"/>
          <w:szCs w:val="20"/>
        </w:rPr>
        <w:t>Image 002 ARGE PI Gebäudetechnik KI</w:t>
      </w:r>
    </w:p>
    <w:p w14:paraId="1306B142" w14:textId="77777777" w:rsidR="00E95AEA" w:rsidRDefault="00E95AEA" w:rsidP="00E95AEA">
      <w:pPr>
        <w:ind w:right="1591"/>
        <w:rPr>
          <w:sz w:val="20"/>
          <w:szCs w:val="20"/>
        </w:rPr>
      </w:pPr>
      <w:r>
        <w:rPr>
          <w:noProof/>
          <w:sz w:val="20"/>
          <w:szCs w:val="20"/>
        </w:rPr>
        <w:lastRenderedPageBreak/>
        <w:drawing>
          <wp:inline distT="0" distB="0" distL="0" distR="0" wp14:anchorId="24DA1B57" wp14:editId="5E5795AC">
            <wp:extent cx="3043737" cy="3452051"/>
            <wp:effectExtent l="0" t="0" r="4445" b="0"/>
            <wp:docPr id="864462426" name="Grafik 3" descr="Ein Bild, das Text, Kleidung,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62426" name="Grafik 3" descr="Ein Bild, das Text, Kleidung, Mann, Perso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4702" cy="3475829"/>
                    </a:xfrm>
                    <a:prstGeom prst="rect">
                      <a:avLst/>
                    </a:prstGeom>
                  </pic:spPr>
                </pic:pic>
              </a:graphicData>
            </a:graphic>
          </wp:inline>
        </w:drawing>
      </w:r>
    </w:p>
    <w:p w14:paraId="1A7FE617" w14:textId="77777777" w:rsidR="00E95AEA" w:rsidRDefault="00E95AEA" w:rsidP="00E95AEA">
      <w:pPr>
        <w:ind w:right="691"/>
        <w:rPr>
          <w:sz w:val="20"/>
          <w:szCs w:val="20"/>
        </w:rPr>
      </w:pPr>
    </w:p>
    <w:p w14:paraId="40991A8C" w14:textId="43FEA154" w:rsidR="00E95AEA" w:rsidRPr="00410DBD" w:rsidRDefault="00E95AEA" w:rsidP="00E95AEA">
      <w:pPr>
        <w:ind w:right="691"/>
        <w:rPr>
          <w:color w:val="002060"/>
          <w:sz w:val="20"/>
          <w:szCs w:val="20"/>
        </w:rPr>
      </w:pPr>
      <w:r w:rsidRPr="00410DBD">
        <w:rPr>
          <w:color w:val="002060"/>
          <w:sz w:val="20"/>
          <w:szCs w:val="20"/>
        </w:rPr>
        <w:t>ARGE-Geschäftsführer Wolfgang Richter erläuterte die Bedeutung von KI für Produktdaten und Prozesse (Foto: ARGE)</w:t>
      </w:r>
    </w:p>
    <w:p w14:paraId="2BB8F8EE" w14:textId="77777777" w:rsidR="00E95AEA" w:rsidRPr="00410DBD" w:rsidRDefault="00E95AEA" w:rsidP="00E95AEA">
      <w:pPr>
        <w:rPr>
          <w:i/>
          <w:iCs/>
          <w:color w:val="002060"/>
          <w:sz w:val="20"/>
          <w:szCs w:val="20"/>
        </w:rPr>
      </w:pPr>
    </w:p>
    <w:p w14:paraId="4C9C55B0" w14:textId="37AABA47" w:rsidR="00E95AEA" w:rsidRPr="00410DBD" w:rsidRDefault="00E95AEA" w:rsidP="00E95AEA">
      <w:pPr>
        <w:rPr>
          <w:i/>
          <w:iCs/>
          <w:color w:val="002060"/>
          <w:sz w:val="20"/>
          <w:szCs w:val="20"/>
        </w:rPr>
      </w:pPr>
      <w:r w:rsidRPr="00410DBD">
        <w:rPr>
          <w:i/>
          <w:iCs/>
          <w:color w:val="002060"/>
          <w:sz w:val="20"/>
          <w:szCs w:val="20"/>
        </w:rPr>
        <w:t>Image 003 ARGE PI Wolfgang Richter</w:t>
      </w:r>
    </w:p>
    <w:p w14:paraId="19331833" w14:textId="77777777" w:rsidR="00E95AEA" w:rsidRPr="005D16E9" w:rsidRDefault="00E95AEA" w:rsidP="00E95AEA">
      <w:pPr>
        <w:rPr>
          <w:i/>
          <w:iCs/>
          <w:sz w:val="20"/>
          <w:szCs w:val="20"/>
        </w:rPr>
      </w:pPr>
    </w:p>
    <w:p w14:paraId="24900FD7" w14:textId="77777777" w:rsidR="00E95AEA" w:rsidRPr="004B10A1" w:rsidRDefault="00E95AEA" w:rsidP="00E95AEA">
      <w:pPr>
        <w:rPr>
          <w:sz w:val="20"/>
          <w:szCs w:val="20"/>
        </w:rPr>
      </w:pPr>
    </w:p>
    <w:p w14:paraId="45BC68D9" w14:textId="77777777" w:rsidR="00E95AEA" w:rsidRDefault="00E95AEA" w:rsidP="00E95AEA">
      <w:r>
        <w:rPr>
          <w:noProof/>
        </w:rPr>
        <w:drawing>
          <wp:inline distT="0" distB="0" distL="0" distR="0" wp14:anchorId="6115C2BF" wp14:editId="301E07B8">
            <wp:extent cx="4195864" cy="2255185"/>
            <wp:effectExtent l="0" t="0" r="0" b="0"/>
            <wp:docPr id="781516028" name="Grafik 4"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16028" name="Grafik 4" descr="Ein Bild, das Text, Screenshot, Software, Multimedia-Softwar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3284" cy="2280672"/>
                    </a:xfrm>
                    <a:prstGeom prst="rect">
                      <a:avLst/>
                    </a:prstGeom>
                  </pic:spPr>
                </pic:pic>
              </a:graphicData>
            </a:graphic>
          </wp:inline>
        </w:drawing>
      </w:r>
    </w:p>
    <w:p w14:paraId="649B16E4" w14:textId="77777777" w:rsidR="00E95AEA" w:rsidRDefault="00E95AEA" w:rsidP="00E95AEA">
      <w:pPr>
        <w:rPr>
          <w:sz w:val="20"/>
          <w:szCs w:val="20"/>
        </w:rPr>
      </w:pPr>
    </w:p>
    <w:p w14:paraId="680F1A15" w14:textId="2CCA091D" w:rsidR="00E95AEA" w:rsidRPr="00410DBD" w:rsidRDefault="00E95AEA" w:rsidP="00E95AEA">
      <w:pPr>
        <w:rPr>
          <w:color w:val="002060"/>
          <w:sz w:val="20"/>
          <w:szCs w:val="20"/>
        </w:rPr>
      </w:pPr>
      <w:r w:rsidRPr="00410DBD">
        <w:rPr>
          <w:color w:val="002060"/>
          <w:sz w:val="20"/>
          <w:szCs w:val="20"/>
        </w:rPr>
        <w:t>Die neue Plattform QualityBIM von ARGE und BDH (Foto: ARGE)</w:t>
      </w:r>
    </w:p>
    <w:p w14:paraId="26687BE3" w14:textId="5D0FD65B" w:rsidR="00E95AEA" w:rsidRPr="00410DBD" w:rsidRDefault="00E95AEA" w:rsidP="00E95AEA">
      <w:pPr>
        <w:rPr>
          <w:i/>
          <w:iCs/>
          <w:color w:val="002060"/>
          <w:sz w:val="20"/>
          <w:szCs w:val="20"/>
          <w:lang w:val="en-US"/>
        </w:rPr>
      </w:pPr>
      <w:r w:rsidRPr="00410DBD">
        <w:rPr>
          <w:i/>
          <w:iCs/>
          <w:color w:val="002060"/>
          <w:sz w:val="20"/>
          <w:szCs w:val="20"/>
          <w:lang w:val="en-US"/>
        </w:rPr>
        <w:t>Image 004 ARGE PI Quality BIM</w:t>
      </w:r>
    </w:p>
    <w:p w14:paraId="5FD196B8" w14:textId="77777777" w:rsidR="00E95AEA" w:rsidRDefault="00E95AEA" w:rsidP="00E95AEA">
      <w:pPr>
        <w:rPr>
          <w:i/>
          <w:iCs/>
          <w:sz w:val="20"/>
          <w:szCs w:val="20"/>
        </w:rPr>
      </w:pPr>
      <w:r>
        <w:rPr>
          <w:i/>
          <w:iCs/>
          <w:noProof/>
          <w:sz w:val="20"/>
          <w:szCs w:val="20"/>
        </w:rPr>
        <w:lastRenderedPageBreak/>
        <w:drawing>
          <wp:inline distT="0" distB="0" distL="0" distR="0" wp14:anchorId="2ACA79F7" wp14:editId="3EC94AF8">
            <wp:extent cx="2784264" cy="3254752"/>
            <wp:effectExtent l="0" t="0" r="0" b="3175"/>
            <wp:docPr id="1574203868" name="Grafik 5" descr="Ein Bild, das Kleidung, Person, Tex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03868" name="Grafik 5" descr="Ein Bild, das Kleidung, Person, Text, Im Haus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2252" cy="3275779"/>
                    </a:xfrm>
                    <a:prstGeom prst="rect">
                      <a:avLst/>
                    </a:prstGeom>
                  </pic:spPr>
                </pic:pic>
              </a:graphicData>
            </a:graphic>
          </wp:inline>
        </w:drawing>
      </w:r>
    </w:p>
    <w:p w14:paraId="5B366138" w14:textId="77777777" w:rsidR="00E95AEA" w:rsidRDefault="00E95AEA" w:rsidP="00E95AEA">
      <w:pPr>
        <w:rPr>
          <w:i/>
          <w:iCs/>
          <w:sz w:val="20"/>
          <w:szCs w:val="20"/>
        </w:rPr>
      </w:pPr>
    </w:p>
    <w:p w14:paraId="60090B50" w14:textId="77777777" w:rsidR="00E95AEA" w:rsidRPr="000E1147" w:rsidRDefault="00E95AEA" w:rsidP="00E95AEA">
      <w:pPr>
        <w:rPr>
          <w:color w:val="002060"/>
          <w:sz w:val="20"/>
          <w:szCs w:val="20"/>
        </w:rPr>
      </w:pPr>
      <w:r w:rsidRPr="000E1147">
        <w:rPr>
          <w:color w:val="002060"/>
          <w:sz w:val="20"/>
          <w:szCs w:val="20"/>
        </w:rPr>
        <w:t>Die BIM-Experten der ARGE: Peter Leipold (Kermi, links) und Wolfgang Brenner von CPS Consulting</w:t>
      </w:r>
    </w:p>
    <w:p w14:paraId="00E529A8" w14:textId="77777777" w:rsidR="00410DBD" w:rsidRPr="000E1147" w:rsidRDefault="00E95AEA" w:rsidP="00E95AEA">
      <w:pPr>
        <w:rPr>
          <w:color w:val="002060"/>
          <w:sz w:val="20"/>
          <w:szCs w:val="20"/>
        </w:rPr>
      </w:pPr>
      <w:r w:rsidRPr="000E1147">
        <w:rPr>
          <w:color w:val="002060"/>
          <w:sz w:val="20"/>
          <w:szCs w:val="20"/>
        </w:rPr>
        <w:t>(Foto: ARGE)</w:t>
      </w:r>
    </w:p>
    <w:p w14:paraId="109FC60D" w14:textId="77777777" w:rsidR="00410DBD" w:rsidRPr="000E1147" w:rsidRDefault="00410DBD" w:rsidP="00E95AEA">
      <w:pPr>
        <w:rPr>
          <w:color w:val="002060"/>
          <w:sz w:val="20"/>
          <w:szCs w:val="20"/>
        </w:rPr>
      </w:pPr>
    </w:p>
    <w:p w14:paraId="45952A08" w14:textId="727BC0C9" w:rsidR="00E95AEA" w:rsidRPr="000E1147" w:rsidRDefault="00E95AEA" w:rsidP="00E95AEA">
      <w:pPr>
        <w:rPr>
          <w:i/>
          <w:iCs/>
          <w:color w:val="002060"/>
          <w:sz w:val="20"/>
          <w:szCs w:val="20"/>
        </w:rPr>
      </w:pPr>
      <w:r w:rsidRPr="000E1147">
        <w:rPr>
          <w:i/>
          <w:iCs/>
          <w:color w:val="002060"/>
          <w:sz w:val="20"/>
          <w:szCs w:val="20"/>
        </w:rPr>
        <w:t>Image 005 ARGE PI Leipold Brenner</w:t>
      </w:r>
    </w:p>
    <w:p w14:paraId="067A54F8" w14:textId="77777777" w:rsidR="00E95AEA" w:rsidRDefault="00E95AEA" w:rsidP="00E95AEA">
      <w:pPr>
        <w:rPr>
          <w:i/>
          <w:iCs/>
          <w:sz w:val="20"/>
          <w:szCs w:val="20"/>
        </w:rPr>
      </w:pPr>
    </w:p>
    <w:p w14:paraId="1E1A5C54" w14:textId="77777777" w:rsidR="00E95AEA" w:rsidRDefault="00E95AEA" w:rsidP="00E95AEA">
      <w:pPr>
        <w:rPr>
          <w:i/>
          <w:iCs/>
          <w:sz w:val="20"/>
          <w:szCs w:val="20"/>
        </w:rPr>
      </w:pPr>
      <w:r>
        <w:rPr>
          <w:i/>
          <w:iCs/>
          <w:noProof/>
          <w:sz w:val="20"/>
          <w:szCs w:val="20"/>
        </w:rPr>
        <w:drawing>
          <wp:inline distT="0" distB="0" distL="0" distR="0" wp14:anchorId="3DAF8479" wp14:editId="73548562">
            <wp:extent cx="3748382" cy="2470826"/>
            <wp:effectExtent l="0" t="0" r="5080" b="5715"/>
            <wp:docPr id="1253307612" name="Grafik 6" descr="Ein Bild, das Kleidung, Menschliches Gesicht, Lächel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07612" name="Grafik 6" descr="Ein Bild, das Kleidung, Menschliches Gesicht, Lächeln, Perso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4558" cy="2494672"/>
                    </a:xfrm>
                    <a:prstGeom prst="rect">
                      <a:avLst/>
                    </a:prstGeom>
                  </pic:spPr>
                </pic:pic>
              </a:graphicData>
            </a:graphic>
          </wp:inline>
        </w:drawing>
      </w:r>
    </w:p>
    <w:p w14:paraId="6AD9F7CB" w14:textId="77777777" w:rsidR="00E95AEA" w:rsidRDefault="00E95AEA" w:rsidP="00E95AEA">
      <w:pPr>
        <w:rPr>
          <w:sz w:val="20"/>
          <w:szCs w:val="20"/>
        </w:rPr>
      </w:pPr>
    </w:p>
    <w:p w14:paraId="7454B8C3" w14:textId="5FCD87A7" w:rsidR="00E95AEA" w:rsidRPr="00410DBD" w:rsidRDefault="00E95AEA" w:rsidP="00E95AEA">
      <w:pPr>
        <w:rPr>
          <w:color w:val="002060"/>
          <w:sz w:val="20"/>
          <w:szCs w:val="20"/>
        </w:rPr>
      </w:pPr>
      <w:r w:rsidRPr="00410DBD">
        <w:rPr>
          <w:color w:val="002060"/>
          <w:sz w:val="20"/>
          <w:szCs w:val="20"/>
        </w:rPr>
        <w:t>Kooperation in Europa bei der Harmonisierung von Produktdaten. FEST-Präsidentin Dobrochna Kasperek (links) und Katharina Kirsch de Fernández (Vice Presidentin ARGE International)</w:t>
      </w:r>
    </w:p>
    <w:p w14:paraId="59017651" w14:textId="77777777" w:rsidR="00410DBD" w:rsidRPr="00410DBD" w:rsidRDefault="00410DBD" w:rsidP="00E95AEA">
      <w:pPr>
        <w:rPr>
          <w:i/>
          <w:iCs/>
          <w:color w:val="002060"/>
          <w:sz w:val="20"/>
          <w:szCs w:val="20"/>
        </w:rPr>
      </w:pPr>
    </w:p>
    <w:p w14:paraId="194579ED" w14:textId="5C7D9672" w:rsidR="00E95AEA" w:rsidRPr="00410DBD" w:rsidRDefault="00E95AEA" w:rsidP="00E95AEA">
      <w:pPr>
        <w:rPr>
          <w:i/>
          <w:iCs/>
          <w:color w:val="002060"/>
          <w:sz w:val="20"/>
          <w:szCs w:val="20"/>
        </w:rPr>
      </w:pPr>
      <w:r w:rsidRPr="00410DBD">
        <w:rPr>
          <w:i/>
          <w:iCs/>
          <w:color w:val="002060"/>
          <w:sz w:val="20"/>
          <w:szCs w:val="20"/>
        </w:rPr>
        <w:t>Image 006 ARGE PI Kasperek Kirsch</w:t>
      </w:r>
    </w:p>
    <w:sectPr w:rsidR="00E95AEA" w:rsidRPr="00410DBD" w:rsidSect="00B03571">
      <w:headerReference w:type="default" r:id="rId17"/>
      <w:footerReference w:type="even" r:id="rId18"/>
      <w:footerReference w:type="default" r:id="rId19"/>
      <w:pgSz w:w="11900" w:h="16840" w:code="9"/>
      <w:pgMar w:top="2552" w:right="1871" w:bottom="235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FE35E" w14:textId="77777777" w:rsidR="00EF29E2" w:rsidRDefault="00EF29E2" w:rsidP="00F81A0F">
      <w:r>
        <w:separator/>
      </w:r>
    </w:p>
  </w:endnote>
  <w:endnote w:type="continuationSeparator" w:id="0">
    <w:p w14:paraId="0C63C784" w14:textId="77777777" w:rsidR="00EF29E2" w:rsidRDefault="00EF29E2" w:rsidP="00F81A0F">
      <w:r>
        <w:continuationSeparator/>
      </w:r>
    </w:p>
  </w:endnote>
  <w:endnote w:type="continuationNotice" w:id="1">
    <w:p w14:paraId="3C3238D9" w14:textId="77777777" w:rsidR="00FA02E7" w:rsidRDefault="00FA0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201020203"/>
    <w:charset w:val="00"/>
    <w:family w:val="roman"/>
    <w:notTrueType/>
    <w:pitch w:val="variable"/>
    <w:sig w:usb0="E00002AF" w:usb1="5000607B" w:usb2="00000000" w:usb3="00000000" w:csb0="0000009F" w:csb1="00000000"/>
  </w:font>
  <w:font w:name="Exo 2 Light">
    <w:panose1 w:val="00000400000000000000"/>
    <w:charset w:val="00"/>
    <w:family w:val="auto"/>
    <w:pitch w:val="variable"/>
    <w:sig w:usb0="00000207" w:usb1="00000000"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2132968832"/>
      <w:docPartObj>
        <w:docPartGallery w:val="Page Numbers (Bottom of Page)"/>
        <w:docPartUnique/>
      </w:docPartObj>
    </w:sdtPr>
    <w:sdtEndPr>
      <w:rPr>
        <w:rStyle w:val="Seitenzahl"/>
      </w:rPr>
    </w:sdtEndPr>
    <w:sdtContent>
      <w:p w14:paraId="36A53A3C" w14:textId="77777777" w:rsidR="00474772" w:rsidRDefault="00474772" w:rsidP="00D5467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BB7D1BB" w14:textId="77777777" w:rsidR="00474772" w:rsidRDefault="00474772" w:rsidP="00CE08B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CE99D" w14:textId="69338545" w:rsidR="008D6C1E" w:rsidRPr="008D6C1E" w:rsidRDefault="008D6C1E" w:rsidP="008D6C1E">
    <w:pPr>
      <w:pStyle w:val="Fuzeile"/>
      <w:jc w:val="right"/>
      <w:rPr>
        <w:color w:val="002060"/>
        <w:sz w:val="20"/>
        <w:szCs w:val="20"/>
      </w:rPr>
    </w:pPr>
    <w:r w:rsidRPr="008D6C1E">
      <w:rPr>
        <w:color w:val="002060"/>
        <w:sz w:val="20"/>
        <w:szCs w:val="20"/>
      </w:rPr>
      <w:t xml:space="preserve">Seite </w:t>
    </w:r>
    <w:sdt>
      <w:sdtPr>
        <w:rPr>
          <w:color w:val="002060"/>
          <w:sz w:val="20"/>
          <w:szCs w:val="20"/>
        </w:rPr>
        <w:id w:val="-16936690"/>
        <w:docPartObj>
          <w:docPartGallery w:val="Page Numbers (Bottom of Page)"/>
          <w:docPartUnique/>
        </w:docPartObj>
      </w:sdtPr>
      <w:sdtEndPr/>
      <w:sdtContent>
        <w:r w:rsidRPr="008D6C1E">
          <w:rPr>
            <w:color w:val="002060"/>
            <w:sz w:val="20"/>
            <w:szCs w:val="20"/>
          </w:rPr>
          <w:fldChar w:fldCharType="begin"/>
        </w:r>
        <w:r w:rsidRPr="008D6C1E">
          <w:rPr>
            <w:color w:val="002060"/>
            <w:sz w:val="20"/>
            <w:szCs w:val="20"/>
          </w:rPr>
          <w:instrText>PAGE   \* MERGEFORMAT</w:instrText>
        </w:r>
        <w:r w:rsidRPr="008D6C1E">
          <w:rPr>
            <w:color w:val="002060"/>
            <w:sz w:val="20"/>
            <w:szCs w:val="20"/>
          </w:rPr>
          <w:fldChar w:fldCharType="separate"/>
        </w:r>
        <w:r w:rsidRPr="008D6C1E">
          <w:rPr>
            <w:color w:val="002060"/>
            <w:sz w:val="20"/>
            <w:szCs w:val="20"/>
          </w:rPr>
          <w:t>2</w:t>
        </w:r>
        <w:r w:rsidRPr="008D6C1E">
          <w:rPr>
            <w:color w:val="002060"/>
            <w:sz w:val="20"/>
            <w:szCs w:val="20"/>
          </w:rPr>
          <w:fldChar w:fldCharType="end"/>
        </w:r>
      </w:sdtContent>
    </w:sdt>
  </w:p>
  <w:p w14:paraId="089012FA" w14:textId="45179E33" w:rsidR="00474772" w:rsidRDefault="00474772" w:rsidP="00CE08B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85D1B" w14:textId="77777777" w:rsidR="00EF29E2" w:rsidRDefault="00EF29E2" w:rsidP="00F81A0F">
      <w:r>
        <w:separator/>
      </w:r>
    </w:p>
  </w:footnote>
  <w:footnote w:type="continuationSeparator" w:id="0">
    <w:p w14:paraId="34C38788" w14:textId="77777777" w:rsidR="00EF29E2" w:rsidRDefault="00EF29E2" w:rsidP="00F81A0F">
      <w:r>
        <w:continuationSeparator/>
      </w:r>
    </w:p>
  </w:footnote>
  <w:footnote w:type="continuationNotice" w:id="1">
    <w:p w14:paraId="5A288C8F" w14:textId="77777777" w:rsidR="00FA02E7" w:rsidRDefault="00FA02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21BE0" w14:textId="77777777" w:rsidR="00474772" w:rsidRDefault="00474772">
    <w:pPr>
      <w:pStyle w:val="Kopfzeile"/>
    </w:pPr>
    <w:r>
      <w:rPr>
        <w:noProof/>
        <w:lang w:eastAsia="de-DE"/>
      </w:rPr>
      <w:drawing>
        <wp:anchor distT="0" distB="0" distL="114300" distR="114300" simplePos="0" relativeHeight="251658240" behindDoc="0" locked="0" layoutInCell="1" allowOverlap="1" wp14:anchorId="1C11AF43" wp14:editId="1688E4FF">
          <wp:simplePos x="0" y="0"/>
          <wp:positionH relativeFrom="margin">
            <wp:posOffset>4167505</wp:posOffset>
          </wp:positionH>
          <wp:positionV relativeFrom="margin">
            <wp:posOffset>-1259840</wp:posOffset>
          </wp:positionV>
          <wp:extent cx="2286000" cy="812800"/>
          <wp:effectExtent l="0" t="0" r="0" b="0"/>
          <wp:wrapSquare wrapText="bothSides"/>
          <wp:docPr id="1990743711" name="Grafik 199074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GE_Logo_Briefbogen.jpg"/>
                  <pic:cNvPicPr/>
                </pic:nvPicPr>
                <pic:blipFill>
                  <a:blip r:embed="rId1">
                    <a:extLst>
                      <a:ext uri="{28A0092B-C50C-407E-A947-70E740481C1C}">
                        <a14:useLocalDpi xmlns:a14="http://schemas.microsoft.com/office/drawing/2010/main" val="0"/>
                      </a:ext>
                    </a:extLst>
                  </a:blip>
                  <a:stretch>
                    <a:fillRect/>
                  </a:stretch>
                </pic:blipFill>
                <pic:spPr>
                  <a:xfrm>
                    <a:off x="0" y="0"/>
                    <a:ext cx="2286000" cy="812800"/>
                  </a:xfrm>
                  <a:prstGeom prst="rect">
                    <a:avLst/>
                  </a:prstGeom>
                </pic:spPr>
              </pic:pic>
            </a:graphicData>
          </a:graphic>
          <wp14:sizeRelV relativeFrom="margin">
            <wp14:pctHeight>0</wp14:pctHeight>
          </wp14:sizeRelV>
        </wp:anchor>
      </w:drawing>
    </w:r>
  </w:p>
  <w:p w14:paraId="220420BE" w14:textId="50EBBB98" w:rsidR="00474772" w:rsidRDefault="00474772">
    <w:pPr>
      <w:pStyle w:val="Kopfzeile"/>
    </w:pPr>
  </w:p>
  <w:p w14:paraId="7E88899C" w14:textId="57142C3E" w:rsidR="008B1D97" w:rsidRDefault="008B1D97">
    <w:pPr>
      <w:pStyle w:val="Kopfzeile"/>
    </w:pPr>
  </w:p>
  <w:p w14:paraId="3BF2290E" w14:textId="541DD274" w:rsidR="008B1D97" w:rsidRDefault="008B1D97">
    <w:pPr>
      <w:pStyle w:val="Kopfzeile"/>
    </w:pPr>
  </w:p>
  <w:p w14:paraId="727BD364" w14:textId="77777777" w:rsidR="008B1D97" w:rsidRDefault="008B1D9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9F3"/>
    <w:rsid w:val="00000B00"/>
    <w:rsid w:val="00000B13"/>
    <w:rsid w:val="000103A1"/>
    <w:rsid w:val="00011324"/>
    <w:rsid w:val="000212CB"/>
    <w:rsid w:val="0002164D"/>
    <w:rsid w:val="00024CE1"/>
    <w:rsid w:val="000261BC"/>
    <w:rsid w:val="000271E1"/>
    <w:rsid w:val="00027583"/>
    <w:rsid w:val="00032223"/>
    <w:rsid w:val="00035D2E"/>
    <w:rsid w:val="00035E88"/>
    <w:rsid w:val="00036A5D"/>
    <w:rsid w:val="00042E0F"/>
    <w:rsid w:val="0004479F"/>
    <w:rsid w:val="0004525F"/>
    <w:rsid w:val="0004553D"/>
    <w:rsid w:val="000559A7"/>
    <w:rsid w:val="00055D64"/>
    <w:rsid w:val="00056BB9"/>
    <w:rsid w:val="000614DD"/>
    <w:rsid w:val="0006174A"/>
    <w:rsid w:val="00065BDA"/>
    <w:rsid w:val="00071C32"/>
    <w:rsid w:val="00072218"/>
    <w:rsid w:val="000722F2"/>
    <w:rsid w:val="00075E45"/>
    <w:rsid w:val="00076FFD"/>
    <w:rsid w:val="000773A7"/>
    <w:rsid w:val="00081BAB"/>
    <w:rsid w:val="000832B8"/>
    <w:rsid w:val="000835A5"/>
    <w:rsid w:val="00083B92"/>
    <w:rsid w:val="000869C4"/>
    <w:rsid w:val="000877C8"/>
    <w:rsid w:val="00090E2E"/>
    <w:rsid w:val="0009162C"/>
    <w:rsid w:val="00091D5D"/>
    <w:rsid w:val="00093F21"/>
    <w:rsid w:val="0009745F"/>
    <w:rsid w:val="000A0700"/>
    <w:rsid w:val="000A1D07"/>
    <w:rsid w:val="000B5320"/>
    <w:rsid w:val="000B5EB1"/>
    <w:rsid w:val="000C2A7C"/>
    <w:rsid w:val="000C4783"/>
    <w:rsid w:val="000C4E0E"/>
    <w:rsid w:val="000D365D"/>
    <w:rsid w:val="000D6F7B"/>
    <w:rsid w:val="000E1147"/>
    <w:rsid w:val="000E268B"/>
    <w:rsid w:val="000F1DCD"/>
    <w:rsid w:val="000F34EA"/>
    <w:rsid w:val="000F3688"/>
    <w:rsid w:val="000F6A95"/>
    <w:rsid w:val="000F733E"/>
    <w:rsid w:val="001005D5"/>
    <w:rsid w:val="00106291"/>
    <w:rsid w:val="001131A0"/>
    <w:rsid w:val="00116E58"/>
    <w:rsid w:val="00117B38"/>
    <w:rsid w:val="00120A00"/>
    <w:rsid w:val="0012714C"/>
    <w:rsid w:val="001344E1"/>
    <w:rsid w:val="00140D4C"/>
    <w:rsid w:val="001410AD"/>
    <w:rsid w:val="00141961"/>
    <w:rsid w:val="00143648"/>
    <w:rsid w:val="00144254"/>
    <w:rsid w:val="00145813"/>
    <w:rsid w:val="00145F6C"/>
    <w:rsid w:val="001513B0"/>
    <w:rsid w:val="00152422"/>
    <w:rsid w:val="00154B3B"/>
    <w:rsid w:val="00157AB9"/>
    <w:rsid w:val="00157CDE"/>
    <w:rsid w:val="0016194F"/>
    <w:rsid w:val="00166B13"/>
    <w:rsid w:val="00174D25"/>
    <w:rsid w:val="00176C16"/>
    <w:rsid w:val="00177EAB"/>
    <w:rsid w:val="00177F47"/>
    <w:rsid w:val="00186850"/>
    <w:rsid w:val="001915B2"/>
    <w:rsid w:val="0019453E"/>
    <w:rsid w:val="001948AA"/>
    <w:rsid w:val="00195060"/>
    <w:rsid w:val="0019514F"/>
    <w:rsid w:val="001958DA"/>
    <w:rsid w:val="001A40E0"/>
    <w:rsid w:val="001A5C14"/>
    <w:rsid w:val="001B1EC5"/>
    <w:rsid w:val="001B27AB"/>
    <w:rsid w:val="001B3A74"/>
    <w:rsid w:val="001B3F22"/>
    <w:rsid w:val="001B40B3"/>
    <w:rsid w:val="001B4ACE"/>
    <w:rsid w:val="001B6C7B"/>
    <w:rsid w:val="001B7950"/>
    <w:rsid w:val="001B7E73"/>
    <w:rsid w:val="001B7FD0"/>
    <w:rsid w:val="001C1179"/>
    <w:rsid w:val="001C15C4"/>
    <w:rsid w:val="001C2DCA"/>
    <w:rsid w:val="001D1B14"/>
    <w:rsid w:val="001D2897"/>
    <w:rsid w:val="001D2E34"/>
    <w:rsid w:val="001E1946"/>
    <w:rsid w:val="001E2EF7"/>
    <w:rsid w:val="001F205B"/>
    <w:rsid w:val="001F232D"/>
    <w:rsid w:val="001F2A46"/>
    <w:rsid w:val="001F7B55"/>
    <w:rsid w:val="00200113"/>
    <w:rsid w:val="002042E9"/>
    <w:rsid w:val="002152EE"/>
    <w:rsid w:val="0022257C"/>
    <w:rsid w:val="00224D16"/>
    <w:rsid w:val="00225E02"/>
    <w:rsid w:val="002306BA"/>
    <w:rsid w:val="00232656"/>
    <w:rsid w:val="002359C4"/>
    <w:rsid w:val="0023720E"/>
    <w:rsid w:val="002428D0"/>
    <w:rsid w:val="00242DA3"/>
    <w:rsid w:val="0024420A"/>
    <w:rsid w:val="0025004D"/>
    <w:rsid w:val="00250B6A"/>
    <w:rsid w:val="00251EA4"/>
    <w:rsid w:val="00252538"/>
    <w:rsid w:val="00252657"/>
    <w:rsid w:val="00260F6E"/>
    <w:rsid w:val="0026510A"/>
    <w:rsid w:val="00280010"/>
    <w:rsid w:val="00285A11"/>
    <w:rsid w:val="0029603D"/>
    <w:rsid w:val="002962F8"/>
    <w:rsid w:val="0029731D"/>
    <w:rsid w:val="002974E4"/>
    <w:rsid w:val="00297A87"/>
    <w:rsid w:val="002B2945"/>
    <w:rsid w:val="002B5E9C"/>
    <w:rsid w:val="002B64F1"/>
    <w:rsid w:val="002C233E"/>
    <w:rsid w:val="002C24DC"/>
    <w:rsid w:val="002C4E3A"/>
    <w:rsid w:val="002C55A0"/>
    <w:rsid w:val="002D0230"/>
    <w:rsid w:val="002D2E72"/>
    <w:rsid w:val="002D360E"/>
    <w:rsid w:val="002D3B83"/>
    <w:rsid w:val="002D5F82"/>
    <w:rsid w:val="002E5F65"/>
    <w:rsid w:val="002E5FCA"/>
    <w:rsid w:val="002E603A"/>
    <w:rsid w:val="002F2E47"/>
    <w:rsid w:val="0030079F"/>
    <w:rsid w:val="00302B5A"/>
    <w:rsid w:val="00304B90"/>
    <w:rsid w:val="003069E2"/>
    <w:rsid w:val="00311A49"/>
    <w:rsid w:val="0031223F"/>
    <w:rsid w:val="003133A2"/>
    <w:rsid w:val="00315A43"/>
    <w:rsid w:val="003172BB"/>
    <w:rsid w:val="00317B0C"/>
    <w:rsid w:val="00326835"/>
    <w:rsid w:val="00326B2E"/>
    <w:rsid w:val="00326F65"/>
    <w:rsid w:val="00327264"/>
    <w:rsid w:val="0033389C"/>
    <w:rsid w:val="00333A40"/>
    <w:rsid w:val="00335819"/>
    <w:rsid w:val="003408C4"/>
    <w:rsid w:val="003504CC"/>
    <w:rsid w:val="00351A57"/>
    <w:rsid w:val="00352437"/>
    <w:rsid w:val="00354F5E"/>
    <w:rsid w:val="003551D7"/>
    <w:rsid w:val="00356C2B"/>
    <w:rsid w:val="003613A0"/>
    <w:rsid w:val="00362DC8"/>
    <w:rsid w:val="0036330C"/>
    <w:rsid w:val="00364568"/>
    <w:rsid w:val="003645EB"/>
    <w:rsid w:val="003657AA"/>
    <w:rsid w:val="003658E3"/>
    <w:rsid w:val="00382BCD"/>
    <w:rsid w:val="00384E94"/>
    <w:rsid w:val="00387221"/>
    <w:rsid w:val="0039192F"/>
    <w:rsid w:val="00392CAD"/>
    <w:rsid w:val="0039379F"/>
    <w:rsid w:val="003A3AF2"/>
    <w:rsid w:val="003A79B2"/>
    <w:rsid w:val="003A7B9A"/>
    <w:rsid w:val="003B1A36"/>
    <w:rsid w:val="003B505C"/>
    <w:rsid w:val="003B6DFC"/>
    <w:rsid w:val="003C2412"/>
    <w:rsid w:val="003C58EF"/>
    <w:rsid w:val="003D26C7"/>
    <w:rsid w:val="003E0404"/>
    <w:rsid w:val="003E2348"/>
    <w:rsid w:val="003E2CCB"/>
    <w:rsid w:val="003E48D8"/>
    <w:rsid w:val="003F2594"/>
    <w:rsid w:val="003F34A4"/>
    <w:rsid w:val="003F6D8C"/>
    <w:rsid w:val="003F6D9C"/>
    <w:rsid w:val="003F70C4"/>
    <w:rsid w:val="003F7673"/>
    <w:rsid w:val="00401AA5"/>
    <w:rsid w:val="0040259E"/>
    <w:rsid w:val="004079E0"/>
    <w:rsid w:val="00410DBD"/>
    <w:rsid w:val="00412C35"/>
    <w:rsid w:val="00413C9B"/>
    <w:rsid w:val="004142E1"/>
    <w:rsid w:val="0041534E"/>
    <w:rsid w:val="00415B18"/>
    <w:rsid w:val="00416F3F"/>
    <w:rsid w:val="00421AC0"/>
    <w:rsid w:val="004230C5"/>
    <w:rsid w:val="004233F8"/>
    <w:rsid w:val="00423614"/>
    <w:rsid w:val="00431FA8"/>
    <w:rsid w:val="00440B6A"/>
    <w:rsid w:val="004454D9"/>
    <w:rsid w:val="004506B5"/>
    <w:rsid w:val="004533E7"/>
    <w:rsid w:val="00455267"/>
    <w:rsid w:val="00455AEA"/>
    <w:rsid w:val="00456332"/>
    <w:rsid w:val="0046209D"/>
    <w:rsid w:val="004620CB"/>
    <w:rsid w:val="00466865"/>
    <w:rsid w:val="00466AF4"/>
    <w:rsid w:val="00472DFC"/>
    <w:rsid w:val="00474772"/>
    <w:rsid w:val="004767B4"/>
    <w:rsid w:val="004771FD"/>
    <w:rsid w:val="00477C30"/>
    <w:rsid w:val="00480672"/>
    <w:rsid w:val="004831AF"/>
    <w:rsid w:val="00496980"/>
    <w:rsid w:val="0049720B"/>
    <w:rsid w:val="004979C5"/>
    <w:rsid w:val="004A06C0"/>
    <w:rsid w:val="004A0F2F"/>
    <w:rsid w:val="004B0C40"/>
    <w:rsid w:val="004B12C3"/>
    <w:rsid w:val="004C042C"/>
    <w:rsid w:val="004C226F"/>
    <w:rsid w:val="004C23EB"/>
    <w:rsid w:val="004C78E1"/>
    <w:rsid w:val="004D49F5"/>
    <w:rsid w:val="004D5FF6"/>
    <w:rsid w:val="004D77D1"/>
    <w:rsid w:val="004E2608"/>
    <w:rsid w:val="004F0D74"/>
    <w:rsid w:val="004F7E21"/>
    <w:rsid w:val="005002B4"/>
    <w:rsid w:val="00501628"/>
    <w:rsid w:val="00504A15"/>
    <w:rsid w:val="0050630E"/>
    <w:rsid w:val="0050654F"/>
    <w:rsid w:val="00506811"/>
    <w:rsid w:val="00506E4A"/>
    <w:rsid w:val="00507DFA"/>
    <w:rsid w:val="00511C2C"/>
    <w:rsid w:val="00511C92"/>
    <w:rsid w:val="0051673D"/>
    <w:rsid w:val="00527753"/>
    <w:rsid w:val="00527C8C"/>
    <w:rsid w:val="005332B2"/>
    <w:rsid w:val="00533B2A"/>
    <w:rsid w:val="00534831"/>
    <w:rsid w:val="00535F6A"/>
    <w:rsid w:val="00536F71"/>
    <w:rsid w:val="005414F1"/>
    <w:rsid w:val="00541E15"/>
    <w:rsid w:val="00545108"/>
    <w:rsid w:val="00546474"/>
    <w:rsid w:val="00547EE3"/>
    <w:rsid w:val="00550715"/>
    <w:rsid w:val="00557F87"/>
    <w:rsid w:val="005603F0"/>
    <w:rsid w:val="00560857"/>
    <w:rsid w:val="0056259E"/>
    <w:rsid w:val="00563CF2"/>
    <w:rsid w:val="00564212"/>
    <w:rsid w:val="00570975"/>
    <w:rsid w:val="00572A6C"/>
    <w:rsid w:val="005732ED"/>
    <w:rsid w:val="00575807"/>
    <w:rsid w:val="00577551"/>
    <w:rsid w:val="005776AD"/>
    <w:rsid w:val="005854BF"/>
    <w:rsid w:val="0058603B"/>
    <w:rsid w:val="00590F5E"/>
    <w:rsid w:val="005913DC"/>
    <w:rsid w:val="005927B9"/>
    <w:rsid w:val="005A03FC"/>
    <w:rsid w:val="005A5330"/>
    <w:rsid w:val="005A7E6A"/>
    <w:rsid w:val="005B14E5"/>
    <w:rsid w:val="005B5214"/>
    <w:rsid w:val="005B6607"/>
    <w:rsid w:val="005C064D"/>
    <w:rsid w:val="005C086B"/>
    <w:rsid w:val="005C4C14"/>
    <w:rsid w:val="005C5663"/>
    <w:rsid w:val="005C647D"/>
    <w:rsid w:val="005C69A8"/>
    <w:rsid w:val="005C6F0F"/>
    <w:rsid w:val="005D4576"/>
    <w:rsid w:val="005D67C6"/>
    <w:rsid w:val="005D6962"/>
    <w:rsid w:val="005D70A5"/>
    <w:rsid w:val="005E1A04"/>
    <w:rsid w:val="005E4209"/>
    <w:rsid w:val="005F0BB0"/>
    <w:rsid w:val="005F604E"/>
    <w:rsid w:val="005F6121"/>
    <w:rsid w:val="006017CE"/>
    <w:rsid w:val="0060720B"/>
    <w:rsid w:val="00612ED6"/>
    <w:rsid w:val="00613721"/>
    <w:rsid w:val="00614E4A"/>
    <w:rsid w:val="00615FD3"/>
    <w:rsid w:val="00617DDF"/>
    <w:rsid w:val="006214BD"/>
    <w:rsid w:val="006218CA"/>
    <w:rsid w:val="00626064"/>
    <w:rsid w:val="0062613E"/>
    <w:rsid w:val="00626E17"/>
    <w:rsid w:val="0063131B"/>
    <w:rsid w:val="00633BA5"/>
    <w:rsid w:val="006365BD"/>
    <w:rsid w:val="006416A5"/>
    <w:rsid w:val="00641E20"/>
    <w:rsid w:val="00645B1A"/>
    <w:rsid w:val="00655181"/>
    <w:rsid w:val="00655AF2"/>
    <w:rsid w:val="00660DAB"/>
    <w:rsid w:val="00660E6A"/>
    <w:rsid w:val="0066188D"/>
    <w:rsid w:val="00661AED"/>
    <w:rsid w:val="00661EEF"/>
    <w:rsid w:val="0066320A"/>
    <w:rsid w:val="006638FD"/>
    <w:rsid w:val="00663FEA"/>
    <w:rsid w:val="00665D24"/>
    <w:rsid w:val="00676BE9"/>
    <w:rsid w:val="00677352"/>
    <w:rsid w:val="006824EE"/>
    <w:rsid w:val="006827CD"/>
    <w:rsid w:val="00685926"/>
    <w:rsid w:val="00685D0B"/>
    <w:rsid w:val="00690E54"/>
    <w:rsid w:val="00691AD9"/>
    <w:rsid w:val="00693CCE"/>
    <w:rsid w:val="006A2E7B"/>
    <w:rsid w:val="006A38FF"/>
    <w:rsid w:val="006A3902"/>
    <w:rsid w:val="006A5225"/>
    <w:rsid w:val="006A548F"/>
    <w:rsid w:val="006B1EC7"/>
    <w:rsid w:val="006C048F"/>
    <w:rsid w:val="006C11E9"/>
    <w:rsid w:val="006C4A83"/>
    <w:rsid w:val="006C4D82"/>
    <w:rsid w:val="006D3820"/>
    <w:rsid w:val="006D488A"/>
    <w:rsid w:val="006E087C"/>
    <w:rsid w:val="006F1CD8"/>
    <w:rsid w:val="006F1E2D"/>
    <w:rsid w:val="006F5345"/>
    <w:rsid w:val="007024C7"/>
    <w:rsid w:val="0070319B"/>
    <w:rsid w:val="00712C80"/>
    <w:rsid w:val="00717004"/>
    <w:rsid w:val="007217C4"/>
    <w:rsid w:val="00721A17"/>
    <w:rsid w:val="0072535D"/>
    <w:rsid w:val="00726541"/>
    <w:rsid w:val="00732C9E"/>
    <w:rsid w:val="00736903"/>
    <w:rsid w:val="00743030"/>
    <w:rsid w:val="00750919"/>
    <w:rsid w:val="0075396F"/>
    <w:rsid w:val="007542EA"/>
    <w:rsid w:val="00761F1D"/>
    <w:rsid w:val="007623B5"/>
    <w:rsid w:val="00763336"/>
    <w:rsid w:val="0076523F"/>
    <w:rsid w:val="00766821"/>
    <w:rsid w:val="00772FBA"/>
    <w:rsid w:val="0077566B"/>
    <w:rsid w:val="00782746"/>
    <w:rsid w:val="00791D0E"/>
    <w:rsid w:val="0079549F"/>
    <w:rsid w:val="007959C5"/>
    <w:rsid w:val="007A1380"/>
    <w:rsid w:val="007A2520"/>
    <w:rsid w:val="007A4482"/>
    <w:rsid w:val="007A62ED"/>
    <w:rsid w:val="007A664C"/>
    <w:rsid w:val="007B1A4A"/>
    <w:rsid w:val="007B6F86"/>
    <w:rsid w:val="007C0A8D"/>
    <w:rsid w:val="007C13DC"/>
    <w:rsid w:val="007C583E"/>
    <w:rsid w:val="007C7D04"/>
    <w:rsid w:val="007D103A"/>
    <w:rsid w:val="007D4DDD"/>
    <w:rsid w:val="007E2661"/>
    <w:rsid w:val="007E2F82"/>
    <w:rsid w:val="007E581E"/>
    <w:rsid w:val="007E6A74"/>
    <w:rsid w:val="007F230B"/>
    <w:rsid w:val="007F2778"/>
    <w:rsid w:val="007F37E5"/>
    <w:rsid w:val="007F3AB2"/>
    <w:rsid w:val="007F7F5C"/>
    <w:rsid w:val="00803715"/>
    <w:rsid w:val="008138AD"/>
    <w:rsid w:val="00814C4C"/>
    <w:rsid w:val="0081512E"/>
    <w:rsid w:val="00815BE2"/>
    <w:rsid w:val="008217FB"/>
    <w:rsid w:val="0082363E"/>
    <w:rsid w:val="00827BC9"/>
    <w:rsid w:val="00830607"/>
    <w:rsid w:val="00831685"/>
    <w:rsid w:val="00831C9F"/>
    <w:rsid w:val="00833A54"/>
    <w:rsid w:val="0084458B"/>
    <w:rsid w:val="008507ED"/>
    <w:rsid w:val="00850DC8"/>
    <w:rsid w:val="00857195"/>
    <w:rsid w:val="00860D37"/>
    <w:rsid w:val="008631D1"/>
    <w:rsid w:val="00872DAF"/>
    <w:rsid w:val="0087302E"/>
    <w:rsid w:val="0087389E"/>
    <w:rsid w:val="00877624"/>
    <w:rsid w:val="008806C2"/>
    <w:rsid w:val="008817F8"/>
    <w:rsid w:val="008826E5"/>
    <w:rsid w:val="0088282A"/>
    <w:rsid w:val="00883329"/>
    <w:rsid w:val="0088455D"/>
    <w:rsid w:val="008853E3"/>
    <w:rsid w:val="00886F7E"/>
    <w:rsid w:val="008922C3"/>
    <w:rsid w:val="00892804"/>
    <w:rsid w:val="008930D1"/>
    <w:rsid w:val="0089599B"/>
    <w:rsid w:val="008A0444"/>
    <w:rsid w:val="008A1220"/>
    <w:rsid w:val="008A21B2"/>
    <w:rsid w:val="008A49D0"/>
    <w:rsid w:val="008A73A5"/>
    <w:rsid w:val="008B1B9A"/>
    <w:rsid w:val="008B1D97"/>
    <w:rsid w:val="008B3E59"/>
    <w:rsid w:val="008B605E"/>
    <w:rsid w:val="008C18D1"/>
    <w:rsid w:val="008C747D"/>
    <w:rsid w:val="008D0FF1"/>
    <w:rsid w:val="008D6C1E"/>
    <w:rsid w:val="008E1236"/>
    <w:rsid w:val="008E48C8"/>
    <w:rsid w:val="008E5226"/>
    <w:rsid w:val="008F2C4E"/>
    <w:rsid w:val="009005F0"/>
    <w:rsid w:val="009018CA"/>
    <w:rsid w:val="00902D23"/>
    <w:rsid w:val="00903AB2"/>
    <w:rsid w:val="0090778B"/>
    <w:rsid w:val="009115F3"/>
    <w:rsid w:val="00912AFB"/>
    <w:rsid w:val="009145CF"/>
    <w:rsid w:val="00914D51"/>
    <w:rsid w:val="009209F6"/>
    <w:rsid w:val="00921130"/>
    <w:rsid w:val="009213F5"/>
    <w:rsid w:val="00926021"/>
    <w:rsid w:val="0092669A"/>
    <w:rsid w:val="00930F1A"/>
    <w:rsid w:val="00931474"/>
    <w:rsid w:val="009336A4"/>
    <w:rsid w:val="009368FD"/>
    <w:rsid w:val="0093769A"/>
    <w:rsid w:val="00937A21"/>
    <w:rsid w:val="0094236A"/>
    <w:rsid w:val="00950D8F"/>
    <w:rsid w:val="00952BA2"/>
    <w:rsid w:val="009536F5"/>
    <w:rsid w:val="00953789"/>
    <w:rsid w:val="00954CD8"/>
    <w:rsid w:val="00956F56"/>
    <w:rsid w:val="00960DA3"/>
    <w:rsid w:val="00962FE4"/>
    <w:rsid w:val="00972F4F"/>
    <w:rsid w:val="009829C0"/>
    <w:rsid w:val="009829F2"/>
    <w:rsid w:val="009900E7"/>
    <w:rsid w:val="0099066B"/>
    <w:rsid w:val="00992ED4"/>
    <w:rsid w:val="0099585E"/>
    <w:rsid w:val="0099783A"/>
    <w:rsid w:val="00997EE2"/>
    <w:rsid w:val="009A0125"/>
    <w:rsid w:val="009A0689"/>
    <w:rsid w:val="009A368F"/>
    <w:rsid w:val="009A55FF"/>
    <w:rsid w:val="009B04C7"/>
    <w:rsid w:val="009B0DB8"/>
    <w:rsid w:val="009B0F4F"/>
    <w:rsid w:val="009B1FAA"/>
    <w:rsid w:val="009B2CA4"/>
    <w:rsid w:val="009B38E8"/>
    <w:rsid w:val="009B5A3C"/>
    <w:rsid w:val="009B5D9D"/>
    <w:rsid w:val="009B605A"/>
    <w:rsid w:val="009C2C64"/>
    <w:rsid w:val="009C70D4"/>
    <w:rsid w:val="009C7B94"/>
    <w:rsid w:val="009D27E9"/>
    <w:rsid w:val="009D3BAF"/>
    <w:rsid w:val="009D6960"/>
    <w:rsid w:val="009E0DBC"/>
    <w:rsid w:val="009E2650"/>
    <w:rsid w:val="009E2845"/>
    <w:rsid w:val="009E62BD"/>
    <w:rsid w:val="009F1292"/>
    <w:rsid w:val="009F2C8E"/>
    <w:rsid w:val="009F5066"/>
    <w:rsid w:val="00A0064B"/>
    <w:rsid w:val="00A033E6"/>
    <w:rsid w:val="00A04839"/>
    <w:rsid w:val="00A05E4A"/>
    <w:rsid w:val="00A06761"/>
    <w:rsid w:val="00A07D0B"/>
    <w:rsid w:val="00A105DB"/>
    <w:rsid w:val="00A122CF"/>
    <w:rsid w:val="00A17ED4"/>
    <w:rsid w:val="00A20119"/>
    <w:rsid w:val="00A20171"/>
    <w:rsid w:val="00A223D7"/>
    <w:rsid w:val="00A24603"/>
    <w:rsid w:val="00A352F1"/>
    <w:rsid w:val="00A353BA"/>
    <w:rsid w:val="00A409E0"/>
    <w:rsid w:val="00A41399"/>
    <w:rsid w:val="00A46042"/>
    <w:rsid w:val="00A51B92"/>
    <w:rsid w:val="00A52521"/>
    <w:rsid w:val="00A56ED1"/>
    <w:rsid w:val="00A572D2"/>
    <w:rsid w:val="00A65B86"/>
    <w:rsid w:val="00A66C77"/>
    <w:rsid w:val="00A6706F"/>
    <w:rsid w:val="00A67267"/>
    <w:rsid w:val="00A728D4"/>
    <w:rsid w:val="00A74C10"/>
    <w:rsid w:val="00A75638"/>
    <w:rsid w:val="00A77EF0"/>
    <w:rsid w:val="00A81F0B"/>
    <w:rsid w:val="00A825C0"/>
    <w:rsid w:val="00A8640D"/>
    <w:rsid w:val="00A91685"/>
    <w:rsid w:val="00AA4AD1"/>
    <w:rsid w:val="00AB0438"/>
    <w:rsid w:val="00AB4BA9"/>
    <w:rsid w:val="00AB5760"/>
    <w:rsid w:val="00AC3F75"/>
    <w:rsid w:val="00AD5BD9"/>
    <w:rsid w:val="00AD5C45"/>
    <w:rsid w:val="00AE4351"/>
    <w:rsid w:val="00AE7E6D"/>
    <w:rsid w:val="00AF0E73"/>
    <w:rsid w:val="00AF1C58"/>
    <w:rsid w:val="00AF3C8B"/>
    <w:rsid w:val="00AF437B"/>
    <w:rsid w:val="00B01F50"/>
    <w:rsid w:val="00B03571"/>
    <w:rsid w:val="00B03E5E"/>
    <w:rsid w:val="00B050F8"/>
    <w:rsid w:val="00B05D1A"/>
    <w:rsid w:val="00B11523"/>
    <w:rsid w:val="00B13AEB"/>
    <w:rsid w:val="00B146F2"/>
    <w:rsid w:val="00B171D5"/>
    <w:rsid w:val="00B218B3"/>
    <w:rsid w:val="00B22142"/>
    <w:rsid w:val="00B428F6"/>
    <w:rsid w:val="00B43575"/>
    <w:rsid w:val="00B46579"/>
    <w:rsid w:val="00B4671B"/>
    <w:rsid w:val="00B46E08"/>
    <w:rsid w:val="00B47420"/>
    <w:rsid w:val="00B50C79"/>
    <w:rsid w:val="00B61607"/>
    <w:rsid w:val="00B653BA"/>
    <w:rsid w:val="00B725EF"/>
    <w:rsid w:val="00B73A0B"/>
    <w:rsid w:val="00B76480"/>
    <w:rsid w:val="00B77599"/>
    <w:rsid w:val="00B803A3"/>
    <w:rsid w:val="00B80A65"/>
    <w:rsid w:val="00B80ED5"/>
    <w:rsid w:val="00B84B9A"/>
    <w:rsid w:val="00B86271"/>
    <w:rsid w:val="00B862DB"/>
    <w:rsid w:val="00B91C17"/>
    <w:rsid w:val="00B91DD5"/>
    <w:rsid w:val="00B923A1"/>
    <w:rsid w:val="00B92F73"/>
    <w:rsid w:val="00B9318F"/>
    <w:rsid w:val="00B940BE"/>
    <w:rsid w:val="00B94DBA"/>
    <w:rsid w:val="00BA2617"/>
    <w:rsid w:val="00BA3377"/>
    <w:rsid w:val="00BA39F3"/>
    <w:rsid w:val="00BA60FA"/>
    <w:rsid w:val="00BA77B2"/>
    <w:rsid w:val="00BA7A96"/>
    <w:rsid w:val="00BB016A"/>
    <w:rsid w:val="00BB0A34"/>
    <w:rsid w:val="00BB17F7"/>
    <w:rsid w:val="00BB285F"/>
    <w:rsid w:val="00BB5920"/>
    <w:rsid w:val="00BB595A"/>
    <w:rsid w:val="00BB6507"/>
    <w:rsid w:val="00BC14C2"/>
    <w:rsid w:val="00BC4BD2"/>
    <w:rsid w:val="00BD0E9C"/>
    <w:rsid w:val="00BD138F"/>
    <w:rsid w:val="00BD3B60"/>
    <w:rsid w:val="00BD3C87"/>
    <w:rsid w:val="00BD7317"/>
    <w:rsid w:val="00BE091B"/>
    <w:rsid w:val="00BE20F1"/>
    <w:rsid w:val="00BE2D46"/>
    <w:rsid w:val="00BE4FA2"/>
    <w:rsid w:val="00BE6728"/>
    <w:rsid w:val="00BF2CF7"/>
    <w:rsid w:val="00BF673F"/>
    <w:rsid w:val="00C0039F"/>
    <w:rsid w:val="00C02D7E"/>
    <w:rsid w:val="00C04029"/>
    <w:rsid w:val="00C12D08"/>
    <w:rsid w:val="00C14E0A"/>
    <w:rsid w:val="00C1623E"/>
    <w:rsid w:val="00C207B5"/>
    <w:rsid w:val="00C20CFB"/>
    <w:rsid w:val="00C21B41"/>
    <w:rsid w:val="00C27814"/>
    <w:rsid w:val="00C323EA"/>
    <w:rsid w:val="00C3600C"/>
    <w:rsid w:val="00C36203"/>
    <w:rsid w:val="00C50DD5"/>
    <w:rsid w:val="00C528AE"/>
    <w:rsid w:val="00C53078"/>
    <w:rsid w:val="00C55F66"/>
    <w:rsid w:val="00C569DD"/>
    <w:rsid w:val="00C62C73"/>
    <w:rsid w:val="00C650B1"/>
    <w:rsid w:val="00C7238C"/>
    <w:rsid w:val="00C73683"/>
    <w:rsid w:val="00C749F7"/>
    <w:rsid w:val="00C84220"/>
    <w:rsid w:val="00C8429F"/>
    <w:rsid w:val="00C8546E"/>
    <w:rsid w:val="00C85493"/>
    <w:rsid w:val="00C879C4"/>
    <w:rsid w:val="00C9129F"/>
    <w:rsid w:val="00C93C8E"/>
    <w:rsid w:val="00C9578E"/>
    <w:rsid w:val="00C96BC2"/>
    <w:rsid w:val="00C97A7F"/>
    <w:rsid w:val="00CA090C"/>
    <w:rsid w:val="00CA38FC"/>
    <w:rsid w:val="00CA4E45"/>
    <w:rsid w:val="00CA70DC"/>
    <w:rsid w:val="00CB05D6"/>
    <w:rsid w:val="00CB070D"/>
    <w:rsid w:val="00CB0CBF"/>
    <w:rsid w:val="00CB14CD"/>
    <w:rsid w:val="00CB1B77"/>
    <w:rsid w:val="00CB2FC4"/>
    <w:rsid w:val="00CB48D5"/>
    <w:rsid w:val="00CB494B"/>
    <w:rsid w:val="00CB66D7"/>
    <w:rsid w:val="00CB71F1"/>
    <w:rsid w:val="00CB7F8A"/>
    <w:rsid w:val="00CC00CF"/>
    <w:rsid w:val="00CC0AF5"/>
    <w:rsid w:val="00CC1830"/>
    <w:rsid w:val="00CD24D4"/>
    <w:rsid w:val="00CD3FBD"/>
    <w:rsid w:val="00CD4037"/>
    <w:rsid w:val="00CD7652"/>
    <w:rsid w:val="00CE08BC"/>
    <w:rsid w:val="00CE0A9A"/>
    <w:rsid w:val="00CE2CD4"/>
    <w:rsid w:val="00CE30B1"/>
    <w:rsid w:val="00CE4F41"/>
    <w:rsid w:val="00CF1307"/>
    <w:rsid w:val="00CF14E5"/>
    <w:rsid w:val="00CF1514"/>
    <w:rsid w:val="00CF25F2"/>
    <w:rsid w:val="00CF541C"/>
    <w:rsid w:val="00CF7615"/>
    <w:rsid w:val="00D03DDA"/>
    <w:rsid w:val="00D07358"/>
    <w:rsid w:val="00D10D4B"/>
    <w:rsid w:val="00D20187"/>
    <w:rsid w:val="00D219FB"/>
    <w:rsid w:val="00D21DE0"/>
    <w:rsid w:val="00D22DAC"/>
    <w:rsid w:val="00D306E7"/>
    <w:rsid w:val="00D306F8"/>
    <w:rsid w:val="00D30C24"/>
    <w:rsid w:val="00D3142D"/>
    <w:rsid w:val="00D45061"/>
    <w:rsid w:val="00D47107"/>
    <w:rsid w:val="00D52C65"/>
    <w:rsid w:val="00D54679"/>
    <w:rsid w:val="00D547AB"/>
    <w:rsid w:val="00D54E34"/>
    <w:rsid w:val="00D60078"/>
    <w:rsid w:val="00D6381A"/>
    <w:rsid w:val="00D65FA4"/>
    <w:rsid w:val="00D7265B"/>
    <w:rsid w:val="00D80CF8"/>
    <w:rsid w:val="00D830A3"/>
    <w:rsid w:val="00D86CA0"/>
    <w:rsid w:val="00D87E37"/>
    <w:rsid w:val="00D922A0"/>
    <w:rsid w:val="00D92CD7"/>
    <w:rsid w:val="00D942AB"/>
    <w:rsid w:val="00D95DFE"/>
    <w:rsid w:val="00D96236"/>
    <w:rsid w:val="00DA261E"/>
    <w:rsid w:val="00DA5684"/>
    <w:rsid w:val="00DB0FF1"/>
    <w:rsid w:val="00DB1532"/>
    <w:rsid w:val="00DB31F7"/>
    <w:rsid w:val="00DB76A9"/>
    <w:rsid w:val="00DC2B28"/>
    <w:rsid w:val="00DC3D6F"/>
    <w:rsid w:val="00DC4834"/>
    <w:rsid w:val="00DD4FB3"/>
    <w:rsid w:val="00DD5618"/>
    <w:rsid w:val="00DE09AF"/>
    <w:rsid w:val="00DE0EF3"/>
    <w:rsid w:val="00DE41A3"/>
    <w:rsid w:val="00DF02DD"/>
    <w:rsid w:val="00DF1944"/>
    <w:rsid w:val="00DF2114"/>
    <w:rsid w:val="00E00DF4"/>
    <w:rsid w:val="00E00EF7"/>
    <w:rsid w:val="00E012F3"/>
    <w:rsid w:val="00E03627"/>
    <w:rsid w:val="00E10FCD"/>
    <w:rsid w:val="00E13926"/>
    <w:rsid w:val="00E14205"/>
    <w:rsid w:val="00E23392"/>
    <w:rsid w:val="00E23FEF"/>
    <w:rsid w:val="00E24927"/>
    <w:rsid w:val="00E34751"/>
    <w:rsid w:val="00E35B7C"/>
    <w:rsid w:val="00E400B5"/>
    <w:rsid w:val="00E40EA0"/>
    <w:rsid w:val="00E43AA6"/>
    <w:rsid w:val="00E542B0"/>
    <w:rsid w:val="00E54369"/>
    <w:rsid w:val="00E5674C"/>
    <w:rsid w:val="00E57334"/>
    <w:rsid w:val="00E643D7"/>
    <w:rsid w:val="00E70770"/>
    <w:rsid w:val="00E71B56"/>
    <w:rsid w:val="00E74BAF"/>
    <w:rsid w:val="00E77D37"/>
    <w:rsid w:val="00E8102F"/>
    <w:rsid w:val="00E8109C"/>
    <w:rsid w:val="00E8339F"/>
    <w:rsid w:val="00E87DF7"/>
    <w:rsid w:val="00E9259D"/>
    <w:rsid w:val="00E9352A"/>
    <w:rsid w:val="00E94AE2"/>
    <w:rsid w:val="00E95491"/>
    <w:rsid w:val="00E95AEA"/>
    <w:rsid w:val="00E95B54"/>
    <w:rsid w:val="00E95D22"/>
    <w:rsid w:val="00E9607D"/>
    <w:rsid w:val="00E972BB"/>
    <w:rsid w:val="00E97322"/>
    <w:rsid w:val="00EA1549"/>
    <w:rsid w:val="00EA2726"/>
    <w:rsid w:val="00EA4023"/>
    <w:rsid w:val="00EA44F2"/>
    <w:rsid w:val="00EA5987"/>
    <w:rsid w:val="00EA6063"/>
    <w:rsid w:val="00EB008C"/>
    <w:rsid w:val="00EB606A"/>
    <w:rsid w:val="00EC04E5"/>
    <w:rsid w:val="00EC138B"/>
    <w:rsid w:val="00EC3A36"/>
    <w:rsid w:val="00EC42C9"/>
    <w:rsid w:val="00EC5889"/>
    <w:rsid w:val="00EC7831"/>
    <w:rsid w:val="00ED1F66"/>
    <w:rsid w:val="00ED2692"/>
    <w:rsid w:val="00EE38FE"/>
    <w:rsid w:val="00EE3BFE"/>
    <w:rsid w:val="00EE4237"/>
    <w:rsid w:val="00EE5D66"/>
    <w:rsid w:val="00EF13F4"/>
    <w:rsid w:val="00EF29CA"/>
    <w:rsid w:val="00EF29E2"/>
    <w:rsid w:val="00F0257D"/>
    <w:rsid w:val="00F051F6"/>
    <w:rsid w:val="00F054BE"/>
    <w:rsid w:val="00F0761E"/>
    <w:rsid w:val="00F1558C"/>
    <w:rsid w:val="00F16C78"/>
    <w:rsid w:val="00F20607"/>
    <w:rsid w:val="00F20DE9"/>
    <w:rsid w:val="00F21D87"/>
    <w:rsid w:val="00F21E9F"/>
    <w:rsid w:val="00F23066"/>
    <w:rsid w:val="00F236CD"/>
    <w:rsid w:val="00F27CCC"/>
    <w:rsid w:val="00F32F19"/>
    <w:rsid w:val="00F33B5F"/>
    <w:rsid w:val="00F3668B"/>
    <w:rsid w:val="00F44568"/>
    <w:rsid w:val="00F46B5C"/>
    <w:rsid w:val="00F53797"/>
    <w:rsid w:val="00F5636F"/>
    <w:rsid w:val="00F6282C"/>
    <w:rsid w:val="00F66EDC"/>
    <w:rsid w:val="00F66F9F"/>
    <w:rsid w:val="00F67F12"/>
    <w:rsid w:val="00F721D3"/>
    <w:rsid w:val="00F81A0F"/>
    <w:rsid w:val="00F82E72"/>
    <w:rsid w:val="00F9159A"/>
    <w:rsid w:val="00F9292F"/>
    <w:rsid w:val="00F95AD5"/>
    <w:rsid w:val="00FA02E7"/>
    <w:rsid w:val="00FA0CF2"/>
    <w:rsid w:val="00FA370D"/>
    <w:rsid w:val="00FA41D6"/>
    <w:rsid w:val="00FA5620"/>
    <w:rsid w:val="00FA7B9F"/>
    <w:rsid w:val="00FB240F"/>
    <w:rsid w:val="00FB2575"/>
    <w:rsid w:val="00FB42FD"/>
    <w:rsid w:val="00FB7912"/>
    <w:rsid w:val="00FD58E2"/>
    <w:rsid w:val="00FD6E9B"/>
    <w:rsid w:val="00FE1435"/>
    <w:rsid w:val="00FE3AFC"/>
    <w:rsid w:val="00FE3F08"/>
    <w:rsid w:val="00FE60FC"/>
    <w:rsid w:val="00FE772F"/>
    <w:rsid w:val="00FF3D06"/>
    <w:rsid w:val="00FF64D1"/>
    <w:rsid w:val="00FF7F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11CD3B"/>
  <w15:docId w15:val="{97E007B9-AEC5-BF46-AA06-0434FACE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5D2E"/>
  </w:style>
  <w:style w:type="paragraph" w:styleId="berschrift2">
    <w:name w:val="heading 2"/>
    <w:basedOn w:val="Standard"/>
    <w:link w:val="berschrift2Zchn"/>
    <w:uiPriority w:val="9"/>
    <w:qFormat/>
    <w:rsid w:val="00455AEA"/>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035D2E"/>
    <w:pPr>
      <w:autoSpaceDE w:val="0"/>
      <w:autoSpaceDN w:val="0"/>
      <w:adjustRightInd w:val="0"/>
      <w:spacing w:line="288" w:lineRule="auto"/>
      <w:textAlignment w:val="center"/>
    </w:pPr>
    <w:rPr>
      <w:rFonts w:ascii="Minion Pro" w:hAnsi="Minion Pro" w:cs="Minion Pro"/>
      <w:color w:val="000000"/>
    </w:rPr>
  </w:style>
  <w:style w:type="paragraph" w:styleId="Kopfzeile">
    <w:name w:val="header"/>
    <w:basedOn w:val="Standard"/>
    <w:link w:val="KopfzeileZchn"/>
    <w:uiPriority w:val="99"/>
    <w:unhideWhenUsed/>
    <w:rsid w:val="00F81A0F"/>
    <w:pPr>
      <w:tabs>
        <w:tab w:val="center" w:pos="4536"/>
        <w:tab w:val="right" w:pos="9072"/>
      </w:tabs>
    </w:pPr>
  </w:style>
  <w:style w:type="character" w:customStyle="1" w:styleId="KopfzeileZchn">
    <w:name w:val="Kopfzeile Zchn"/>
    <w:basedOn w:val="Absatz-Standardschriftart"/>
    <w:link w:val="Kopfzeile"/>
    <w:uiPriority w:val="99"/>
    <w:rsid w:val="00F81A0F"/>
  </w:style>
  <w:style w:type="paragraph" w:styleId="Fuzeile">
    <w:name w:val="footer"/>
    <w:basedOn w:val="Standard"/>
    <w:link w:val="FuzeileZchn"/>
    <w:uiPriority w:val="99"/>
    <w:unhideWhenUsed/>
    <w:rsid w:val="00F81A0F"/>
    <w:pPr>
      <w:tabs>
        <w:tab w:val="center" w:pos="4536"/>
        <w:tab w:val="right" w:pos="9072"/>
      </w:tabs>
    </w:pPr>
  </w:style>
  <w:style w:type="character" w:customStyle="1" w:styleId="FuzeileZchn">
    <w:name w:val="Fußzeile Zchn"/>
    <w:basedOn w:val="Absatz-Standardschriftart"/>
    <w:link w:val="Fuzeile"/>
    <w:uiPriority w:val="99"/>
    <w:rsid w:val="00F81A0F"/>
  </w:style>
  <w:style w:type="character" w:styleId="Seitenzahl">
    <w:name w:val="page number"/>
    <w:basedOn w:val="Absatz-Standardschriftart"/>
    <w:uiPriority w:val="99"/>
    <w:semiHidden/>
    <w:unhideWhenUsed/>
    <w:rsid w:val="00CE08BC"/>
  </w:style>
  <w:style w:type="paragraph" w:styleId="Sprechblasentext">
    <w:name w:val="Balloon Text"/>
    <w:basedOn w:val="Standard"/>
    <w:link w:val="SprechblasentextZchn"/>
    <w:uiPriority w:val="99"/>
    <w:semiHidden/>
    <w:unhideWhenUsed/>
    <w:rsid w:val="00083B9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83B92"/>
    <w:rPr>
      <w:rFonts w:ascii="Times New Roman" w:hAnsi="Times New Roman" w:cs="Times New Roman"/>
      <w:sz w:val="18"/>
      <w:szCs w:val="18"/>
    </w:rPr>
  </w:style>
  <w:style w:type="character" w:styleId="Hyperlink">
    <w:name w:val="Hyperlink"/>
    <w:basedOn w:val="Absatz-Standardschriftart"/>
    <w:uiPriority w:val="99"/>
    <w:unhideWhenUsed/>
    <w:rsid w:val="00D65FA4"/>
    <w:rPr>
      <w:color w:val="0563C1" w:themeColor="hyperlink"/>
      <w:u w:val="single"/>
    </w:rPr>
  </w:style>
  <w:style w:type="character" w:customStyle="1" w:styleId="NichtaufgelsteErwhnung1">
    <w:name w:val="Nicht aufgelöste Erwähnung1"/>
    <w:basedOn w:val="Absatz-Standardschriftart"/>
    <w:uiPriority w:val="99"/>
    <w:semiHidden/>
    <w:unhideWhenUsed/>
    <w:rsid w:val="00D65FA4"/>
    <w:rPr>
      <w:color w:val="605E5C"/>
      <w:shd w:val="clear" w:color="auto" w:fill="E1DFDD"/>
    </w:rPr>
  </w:style>
  <w:style w:type="character" w:styleId="NichtaufgelsteErwhnung">
    <w:name w:val="Unresolved Mention"/>
    <w:basedOn w:val="Absatz-Standardschriftart"/>
    <w:uiPriority w:val="99"/>
    <w:semiHidden/>
    <w:unhideWhenUsed/>
    <w:rsid w:val="00641E20"/>
    <w:rPr>
      <w:color w:val="605E5C"/>
      <w:shd w:val="clear" w:color="auto" w:fill="E1DFDD"/>
    </w:rPr>
  </w:style>
  <w:style w:type="character" w:styleId="BesuchterLink">
    <w:name w:val="FollowedHyperlink"/>
    <w:basedOn w:val="Absatz-Standardschriftart"/>
    <w:uiPriority w:val="99"/>
    <w:semiHidden/>
    <w:unhideWhenUsed/>
    <w:rsid w:val="00A728D4"/>
    <w:rPr>
      <w:color w:val="954F72" w:themeColor="followedHyperlink"/>
      <w:u w:val="single"/>
    </w:rPr>
  </w:style>
  <w:style w:type="table" w:styleId="Tabellenraster">
    <w:name w:val="Table Grid"/>
    <w:basedOn w:val="NormaleTabelle"/>
    <w:uiPriority w:val="39"/>
    <w:rsid w:val="00572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455AEA"/>
    <w:rPr>
      <w:rFonts w:ascii="Times New Roman" w:eastAsia="Times New Roman" w:hAnsi="Times New Roman" w:cs="Times New Roman"/>
      <w:b/>
      <w:bCs/>
      <w:sz w:val="36"/>
      <w:szCs w:val="36"/>
      <w:lang w:eastAsia="de-DE"/>
    </w:rPr>
  </w:style>
  <w:style w:type="paragraph" w:customStyle="1" w:styleId="Default">
    <w:name w:val="Default"/>
    <w:rsid w:val="00DB1532"/>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938213">
      <w:bodyDiv w:val="1"/>
      <w:marLeft w:val="0"/>
      <w:marRight w:val="0"/>
      <w:marTop w:val="0"/>
      <w:marBottom w:val="0"/>
      <w:divBdr>
        <w:top w:val="none" w:sz="0" w:space="0" w:color="auto"/>
        <w:left w:val="none" w:sz="0" w:space="0" w:color="auto"/>
        <w:bottom w:val="none" w:sz="0" w:space="0" w:color="auto"/>
        <w:right w:val="none" w:sz="0" w:space="0" w:color="auto"/>
      </w:divBdr>
    </w:div>
    <w:div w:id="292489254">
      <w:bodyDiv w:val="1"/>
      <w:marLeft w:val="0"/>
      <w:marRight w:val="0"/>
      <w:marTop w:val="0"/>
      <w:marBottom w:val="0"/>
      <w:divBdr>
        <w:top w:val="none" w:sz="0" w:space="0" w:color="auto"/>
        <w:left w:val="none" w:sz="0" w:space="0" w:color="auto"/>
        <w:bottom w:val="none" w:sz="0" w:space="0" w:color="auto"/>
        <w:right w:val="none" w:sz="0" w:space="0" w:color="auto"/>
      </w:divBdr>
    </w:div>
    <w:div w:id="827093063">
      <w:bodyDiv w:val="1"/>
      <w:marLeft w:val="0"/>
      <w:marRight w:val="0"/>
      <w:marTop w:val="0"/>
      <w:marBottom w:val="0"/>
      <w:divBdr>
        <w:top w:val="none" w:sz="0" w:space="0" w:color="auto"/>
        <w:left w:val="none" w:sz="0" w:space="0" w:color="auto"/>
        <w:bottom w:val="none" w:sz="0" w:space="0" w:color="auto"/>
        <w:right w:val="none" w:sz="0" w:space="0" w:color="auto"/>
      </w:divBdr>
    </w:div>
    <w:div w:id="1000347345">
      <w:bodyDiv w:val="1"/>
      <w:marLeft w:val="0"/>
      <w:marRight w:val="0"/>
      <w:marTop w:val="0"/>
      <w:marBottom w:val="0"/>
      <w:divBdr>
        <w:top w:val="none" w:sz="0" w:space="0" w:color="auto"/>
        <w:left w:val="none" w:sz="0" w:space="0" w:color="auto"/>
        <w:bottom w:val="none" w:sz="0" w:space="0" w:color="auto"/>
        <w:right w:val="none" w:sz="0" w:space="0" w:color="auto"/>
      </w:divBdr>
    </w:div>
    <w:div w:id="1104806920">
      <w:bodyDiv w:val="1"/>
      <w:marLeft w:val="0"/>
      <w:marRight w:val="0"/>
      <w:marTop w:val="0"/>
      <w:marBottom w:val="0"/>
      <w:divBdr>
        <w:top w:val="none" w:sz="0" w:space="0" w:color="auto"/>
        <w:left w:val="none" w:sz="0" w:space="0" w:color="auto"/>
        <w:bottom w:val="none" w:sz="0" w:space="0" w:color="auto"/>
        <w:right w:val="none" w:sz="0" w:space="0" w:color="auto"/>
      </w:divBdr>
    </w:div>
    <w:div w:id="194958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building-masterdata.com"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arge.d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CF04C497076EA458D3B5120CDA72D67" ma:contentTypeVersion="18" ma:contentTypeDescription="Ein neues Dokument erstellen." ma:contentTypeScope="" ma:versionID="eb055c4fabb02b84c44972d34b33f7ed">
  <xsd:schema xmlns:xsd="http://www.w3.org/2001/XMLSchema" xmlns:xs="http://www.w3.org/2001/XMLSchema" xmlns:p="http://schemas.microsoft.com/office/2006/metadata/properties" xmlns:ns2="1e5dcba9-d525-4d94-82e0-87e7fc6162ba" xmlns:ns3="e38897f6-f244-4775-aebf-bcc64de250dc" targetNamespace="http://schemas.microsoft.com/office/2006/metadata/properties" ma:root="true" ma:fieldsID="c7b8260d843bfec22994869812392542" ns2:_="" ns3:_="">
    <xsd:import namespace="1e5dcba9-d525-4d94-82e0-87e7fc6162ba"/>
    <xsd:import namespace="e38897f6-f244-4775-aebf-bcc64de250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dcba9-d525-4d94-82e0-87e7fc616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8b817f7-a563-483c-a9d3-bbb2df9181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8897f6-f244-4775-aebf-bcc64de250dc"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1073ef2-c693-4c57-ad64-c83c2f4e589d}" ma:internalName="TaxCatchAll" ma:showField="CatchAllData" ma:web="e38897f6-f244-4775-aebf-bcc64de250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5dcba9-d525-4d94-82e0-87e7fc6162ba">
      <Terms xmlns="http://schemas.microsoft.com/office/infopath/2007/PartnerControls"/>
    </lcf76f155ced4ddcb4097134ff3c332f>
    <TaxCatchAll xmlns="e38897f6-f244-4775-aebf-bcc64de250dc" xsi:nil="true"/>
  </documentManagement>
</p:properties>
</file>

<file path=customXml/itemProps1.xml><?xml version="1.0" encoding="utf-8"?>
<ds:datastoreItem xmlns:ds="http://schemas.openxmlformats.org/officeDocument/2006/customXml" ds:itemID="{D840E737-3661-4BEE-BFBD-EBB8339E9803}">
  <ds:schemaRefs>
    <ds:schemaRef ds:uri="http://schemas.microsoft.com/sharepoint/v3/contenttype/forms"/>
  </ds:schemaRefs>
</ds:datastoreItem>
</file>

<file path=customXml/itemProps2.xml><?xml version="1.0" encoding="utf-8"?>
<ds:datastoreItem xmlns:ds="http://schemas.openxmlformats.org/officeDocument/2006/customXml" ds:itemID="{EC62B751-796F-423C-A27F-DC8D98D9C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dcba9-d525-4d94-82e0-87e7fc6162ba"/>
    <ds:schemaRef ds:uri="e38897f6-f244-4775-aebf-bcc64de25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DCF361-F840-4FB4-9CE7-0912EE7FBFD5}">
  <ds:schemaRefs>
    <ds:schemaRef ds:uri="http://schemas.microsoft.com/office/2006/metadata/properties"/>
    <ds:schemaRef ds:uri="http://schemas.microsoft.com/office/infopath/2007/PartnerControls"/>
    <ds:schemaRef ds:uri="1e5dcba9-d525-4d94-82e0-87e7fc6162ba"/>
    <ds:schemaRef ds:uri="e38897f6-f244-4775-aebf-bcc64de250d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1602</Words>
  <Characters>11352</Characters>
  <Application>Microsoft Office Word</Application>
  <DocSecurity>0</DocSecurity>
  <Lines>94</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Kerstin Heidekrüger</cp:lastModifiedBy>
  <cp:revision>21</cp:revision>
  <cp:lastPrinted>2020-12-01T10:27:00Z</cp:lastPrinted>
  <dcterms:created xsi:type="dcterms:W3CDTF">2024-05-21T13:23:00Z</dcterms:created>
  <dcterms:modified xsi:type="dcterms:W3CDTF">2024-05-23T14:19:00Z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0x0101001CF04C497076EA458D3B5120CDA72D67</vt:lpwstr>
  </property>
  <property fmtid="{D5CDD505-2E9C-101B-9397-08002B2CF9AE}" pid="3" name="MediaServiceImageTags">
    <vt:lpwstr/>
  </property>
</Properties>
</file>