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079AE6" w14:textId="5E4B8A9C" w:rsidR="00E5674C" w:rsidRPr="00DB0FF1" w:rsidRDefault="005414F1" w:rsidP="002209D9">
      <w:pPr>
        <w:rPr>
          <w:color w:val="002060"/>
          <w:lang w:val="en-US"/>
        </w:rPr>
      </w:pPr>
      <w:r w:rsidRPr="00DB0FF1">
        <w:rPr>
          <w:noProof/>
          <w:color w:val="002060"/>
          <w:lang w:eastAsia="de-DE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0" wp14:anchorId="593DFCDC" wp14:editId="51FCF7A1">
                <wp:simplePos x="0" y="0"/>
                <wp:positionH relativeFrom="column">
                  <wp:posOffset>4504055</wp:posOffset>
                </wp:positionH>
                <wp:positionV relativeFrom="page">
                  <wp:posOffset>1656715</wp:posOffset>
                </wp:positionV>
                <wp:extent cx="1555115" cy="930275"/>
                <wp:effectExtent l="0" t="0" r="6985" b="3175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5115" cy="930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52E48D" w14:textId="3540A79D" w:rsidR="00474772" w:rsidRDefault="00474772" w:rsidP="005414F1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Exo 2 Light" w:hAnsi="Exo 2 Light" w:cs="Exo 2 Light"/>
                                <w:color w:val="FF0033"/>
                              </w:rPr>
                            </w:pPr>
                            <w:r w:rsidRPr="005414F1">
                              <w:rPr>
                                <w:rFonts w:ascii="Exo 2 Light" w:hAnsi="Exo 2 Light" w:cs="Exo 2 Light"/>
                                <w:color w:val="FF0033"/>
                              </w:rPr>
                              <w:t>INFO</w:t>
                            </w:r>
                            <w:r>
                              <w:rPr>
                                <w:rFonts w:ascii="Exo 2 Light" w:hAnsi="Exo 2 Light" w:cs="Exo 2 Light"/>
                                <w:color w:val="FF0033"/>
                              </w:rPr>
                              <w:t>R</w:t>
                            </w:r>
                            <w:r w:rsidRPr="005414F1">
                              <w:rPr>
                                <w:rFonts w:ascii="Exo 2 Light" w:hAnsi="Exo 2 Light" w:cs="Exo 2 Light"/>
                                <w:color w:val="FF0033"/>
                              </w:rPr>
                              <w:t>MATION</w:t>
                            </w:r>
                            <w:r w:rsidR="002D4D45">
                              <w:rPr>
                                <w:rFonts w:ascii="Exo 2 Light" w:hAnsi="Exo 2 Light" w:cs="Exo 2 Light"/>
                                <w:color w:val="FF0033"/>
                              </w:rPr>
                              <w:t xml:space="preserve"> PRESSE</w:t>
                            </w:r>
                          </w:p>
                          <w:p w14:paraId="609CFDAD" w14:textId="77777777" w:rsidR="00825C04" w:rsidRDefault="00825C04" w:rsidP="005414F1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Exo 2 Light" w:hAnsi="Exo 2 Light" w:cs="Exo 2 Light"/>
                                <w:color w:val="FF0033"/>
                              </w:rPr>
                            </w:pPr>
                          </w:p>
                          <w:p w14:paraId="77D83AD3" w14:textId="77777777" w:rsidR="00825C04" w:rsidRDefault="00825C04" w:rsidP="005414F1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Exo 2 Light" w:hAnsi="Exo 2 Light" w:cs="Exo 2 Light"/>
                                <w:color w:val="FF0033"/>
                              </w:rPr>
                            </w:pPr>
                          </w:p>
                          <w:p w14:paraId="1C5768C2" w14:textId="77777777" w:rsidR="00825C04" w:rsidRDefault="00825C04" w:rsidP="005414F1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Exo 2 Light" w:hAnsi="Exo 2 Light" w:cs="Exo 2 Light"/>
                                <w:color w:val="FF0033"/>
                              </w:rPr>
                            </w:pPr>
                          </w:p>
                          <w:p w14:paraId="57D575A8" w14:textId="77777777" w:rsidR="0019514F" w:rsidRDefault="0019514F" w:rsidP="005414F1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Exo 2 Light" w:hAnsi="Exo 2 Light" w:cs="Exo 2 Light"/>
                                <w:color w:val="FF0033"/>
                              </w:rPr>
                            </w:pPr>
                          </w:p>
                          <w:p w14:paraId="757D776A" w14:textId="77777777" w:rsidR="0019514F" w:rsidRDefault="0019514F" w:rsidP="005414F1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Exo 2 Light" w:hAnsi="Exo 2 Light" w:cs="Exo 2 Light"/>
                                <w:color w:val="FF0033"/>
                              </w:rPr>
                            </w:pPr>
                          </w:p>
                          <w:p w14:paraId="63AD0D9C" w14:textId="77777777" w:rsidR="0019514F" w:rsidRPr="005414F1" w:rsidRDefault="0019514F" w:rsidP="005414F1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Exo 2 Light" w:hAnsi="Exo 2 Light" w:cs="Exo 2 Light"/>
                                <w:color w:val="FF003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3DFCDC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354.65pt;margin-top:130.45pt;width:122.45pt;height:7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" o:allowoverlap="f" filled="f" stroked="f" strokeweight=".5pt">
                <v:textbox inset="0,0,0,0">
                  <w:txbxContent>
                    <w:p w14:paraId="2E52E48D" w14:textId="3540A79D" w:rsidR="00474772" w:rsidRDefault="00474772" w:rsidP="005414F1"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Exo 2 Light" w:hAnsi="Exo 2 Light" w:cs="Exo 2 Light"/>
                          <w:color w:val="FF0033"/>
                        </w:rPr>
                      </w:pPr>
                      <w:r w:rsidRPr="005414F1">
                        <w:rPr>
                          <w:rFonts w:ascii="Exo 2 Light" w:hAnsi="Exo 2 Light" w:cs="Exo 2 Light"/>
                          <w:color w:val="FF0033"/>
                        </w:rPr>
                        <w:t>INFO</w:t>
                      </w:r>
                      <w:r>
                        <w:rPr>
                          <w:rFonts w:ascii="Exo 2 Light" w:hAnsi="Exo 2 Light" w:cs="Exo 2 Light"/>
                          <w:color w:val="FF0033"/>
                        </w:rPr>
                        <w:t>R</w:t>
                      </w:r>
                      <w:r w:rsidRPr="005414F1">
                        <w:rPr>
                          <w:rFonts w:ascii="Exo 2 Light" w:hAnsi="Exo 2 Light" w:cs="Exo 2 Light"/>
                          <w:color w:val="FF0033"/>
                        </w:rPr>
                        <w:t>MATION</w:t>
                      </w:r>
                      <w:r w:rsidR="002D4D45">
                        <w:rPr>
                          <w:rFonts w:ascii="Exo 2 Light" w:hAnsi="Exo 2 Light" w:cs="Exo 2 Light"/>
                          <w:color w:val="FF0033"/>
                        </w:rPr>
                        <w:t xml:space="preserve"> PRESSE</w:t>
                      </w:r>
                    </w:p>
                    <w:p w14:paraId="609CFDAD" w14:textId="77777777" w:rsidR="00825C04" w:rsidRDefault="00825C04" w:rsidP="005414F1"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Exo 2 Light" w:hAnsi="Exo 2 Light" w:cs="Exo 2 Light"/>
                          <w:color w:val="FF0033"/>
                        </w:rPr>
                      </w:pPr>
                    </w:p>
                    <w:p w14:paraId="77D83AD3" w14:textId="77777777" w:rsidR="00825C04" w:rsidRDefault="00825C04" w:rsidP="005414F1"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Exo 2 Light" w:hAnsi="Exo 2 Light" w:cs="Exo 2 Light"/>
                          <w:color w:val="FF0033"/>
                        </w:rPr>
                      </w:pPr>
                    </w:p>
                    <w:p w14:paraId="1C5768C2" w14:textId="77777777" w:rsidR="00825C04" w:rsidRDefault="00825C04" w:rsidP="005414F1"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Exo 2 Light" w:hAnsi="Exo 2 Light" w:cs="Exo 2 Light"/>
                          <w:color w:val="FF0033"/>
                        </w:rPr>
                      </w:pPr>
                    </w:p>
                    <w:p w14:paraId="57D575A8" w14:textId="77777777" w:rsidR="0019514F" w:rsidRDefault="0019514F" w:rsidP="005414F1"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Exo 2 Light" w:hAnsi="Exo 2 Light" w:cs="Exo 2 Light"/>
                          <w:color w:val="FF0033"/>
                        </w:rPr>
                      </w:pPr>
                    </w:p>
                    <w:p w14:paraId="757D776A" w14:textId="77777777" w:rsidR="0019514F" w:rsidRDefault="0019514F" w:rsidP="005414F1"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Exo 2 Light" w:hAnsi="Exo 2 Light" w:cs="Exo 2 Light"/>
                          <w:color w:val="FF0033"/>
                        </w:rPr>
                      </w:pPr>
                    </w:p>
                    <w:p w14:paraId="63AD0D9C" w14:textId="77777777" w:rsidR="0019514F" w:rsidRPr="005414F1" w:rsidRDefault="0019514F" w:rsidP="005414F1"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Exo 2 Light" w:hAnsi="Exo 2 Light" w:cs="Exo 2 Light"/>
                          <w:color w:val="FF0033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735DE067" w14:textId="37DC7627" w:rsidR="008B605E" w:rsidRPr="00DB0FF1" w:rsidRDefault="008B605E" w:rsidP="002209D9">
      <w:pPr>
        <w:rPr>
          <w:rFonts w:ascii="Calibri Light" w:hAnsi="Calibri Light" w:cs="Calibri Light"/>
          <w:color w:val="002060"/>
          <w:sz w:val="22"/>
          <w:szCs w:val="22"/>
        </w:rPr>
      </w:pPr>
    </w:p>
    <w:p w14:paraId="7BA00BF5" w14:textId="77777777" w:rsidR="001005D5" w:rsidRDefault="001005D5" w:rsidP="002209D9">
      <w:pPr>
        <w:ind w:right="1695"/>
        <w:rPr>
          <w:b/>
          <w:bCs/>
          <w:i/>
          <w:iCs/>
          <w:color w:val="002060"/>
        </w:rPr>
      </w:pPr>
    </w:p>
    <w:p w14:paraId="2FCF818B" w14:textId="77777777" w:rsidR="00F367E2" w:rsidRDefault="00F367E2" w:rsidP="002209D9">
      <w:pPr>
        <w:pStyle w:val="StandardWeb"/>
        <w:spacing w:before="0" w:beforeAutospacing="0" w:after="0" w:afterAutospacing="0"/>
        <w:rPr>
          <w:rStyle w:val="Fett"/>
          <w:rFonts w:ascii="Calibri" w:eastAsiaTheme="majorEastAsia" w:hAnsi="Calibri" w:cs="Calibri"/>
          <w:b w:val="0"/>
          <w:bCs w:val="0"/>
          <w:color w:val="002060"/>
        </w:rPr>
      </w:pPr>
    </w:p>
    <w:p w14:paraId="09FAA045" w14:textId="43C51B5F" w:rsidR="002209D9" w:rsidRDefault="002209D9" w:rsidP="002209D9">
      <w:pPr>
        <w:pStyle w:val="StandardWeb"/>
        <w:spacing w:before="0" w:beforeAutospacing="0" w:after="0" w:afterAutospacing="0"/>
        <w:rPr>
          <w:rFonts w:ascii="Calibri" w:hAnsi="Calibri" w:cs="Calibri"/>
          <w:color w:val="002060"/>
        </w:rPr>
      </w:pPr>
      <w:r w:rsidRPr="002209D9">
        <w:rPr>
          <w:rFonts w:ascii="Calibri" w:hAnsi="Calibri" w:cs="Calibri"/>
          <w:color w:val="002060"/>
        </w:rPr>
        <w:t>Sichere Bereitstellung von Produktdaten auf Building Masterdata</w:t>
      </w:r>
    </w:p>
    <w:p w14:paraId="21271AEB" w14:textId="77777777" w:rsidR="002209D9" w:rsidRDefault="002209D9" w:rsidP="002209D9">
      <w:pPr>
        <w:pStyle w:val="StandardWeb"/>
        <w:spacing w:before="0" w:beforeAutospacing="0" w:after="0" w:afterAutospacing="0"/>
        <w:rPr>
          <w:rFonts w:ascii="Calibri" w:hAnsi="Calibri" w:cs="Calibri"/>
          <w:color w:val="002060"/>
        </w:rPr>
      </w:pPr>
    </w:p>
    <w:p w14:paraId="113438BB" w14:textId="77777777" w:rsidR="002209D9" w:rsidRPr="002209D9" w:rsidRDefault="002209D9" w:rsidP="002209D9">
      <w:pPr>
        <w:pStyle w:val="StandardWeb"/>
        <w:spacing w:before="0" w:beforeAutospacing="0" w:after="0" w:afterAutospacing="0"/>
        <w:rPr>
          <w:rFonts w:ascii="Calibri" w:hAnsi="Calibri" w:cs="Calibri"/>
          <w:color w:val="002060"/>
        </w:rPr>
      </w:pPr>
    </w:p>
    <w:p w14:paraId="1A839F18" w14:textId="6D7182AD" w:rsidR="002209D9" w:rsidRPr="002209D9" w:rsidRDefault="002209D9" w:rsidP="002209D9">
      <w:pPr>
        <w:pStyle w:val="StandardWeb"/>
        <w:spacing w:before="0" w:beforeAutospacing="0" w:after="0" w:afterAutospacing="0"/>
        <w:rPr>
          <w:rFonts w:ascii="Calibri" w:hAnsi="Calibri" w:cs="Calibri"/>
          <w:b/>
          <w:bCs/>
          <w:color w:val="002060"/>
          <w:sz w:val="28"/>
          <w:szCs w:val="28"/>
        </w:rPr>
      </w:pPr>
      <w:r w:rsidRPr="002209D9">
        <w:rPr>
          <w:rFonts w:ascii="Calibri" w:hAnsi="Calibri" w:cs="Calibri"/>
          <w:b/>
          <w:bCs/>
          <w:color w:val="002060"/>
          <w:sz w:val="28"/>
          <w:szCs w:val="28"/>
        </w:rPr>
        <w:t>SGS-TÜV Saar zertifiziert ARGE-</w:t>
      </w:r>
      <w:r>
        <w:rPr>
          <w:rFonts w:ascii="Calibri" w:hAnsi="Calibri" w:cs="Calibri"/>
          <w:b/>
          <w:bCs/>
          <w:color w:val="002060"/>
          <w:sz w:val="28"/>
          <w:szCs w:val="28"/>
        </w:rPr>
        <w:t>Datenprozess</w:t>
      </w:r>
    </w:p>
    <w:p w14:paraId="6467A04E" w14:textId="77777777" w:rsidR="002209D9" w:rsidRDefault="002209D9" w:rsidP="002209D9">
      <w:pPr>
        <w:pStyle w:val="StandardWeb"/>
        <w:spacing w:before="0" w:beforeAutospacing="0" w:after="0" w:afterAutospacing="0"/>
        <w:rPr>
          <w:rFonts w:ascii="Calibri" w:hAnsi="Calibri" w:cs="Calibri"/>
          <w:color w:val="002060"/>
        </w:rPr>
      </w:pPr>
    </w:p>
    <w:p w14:paraId="4EE7C728" w14:textId="77777777" w:rsidR="002209D9" w:rsidRDefault="002209D9" w:rsidP="002209D9">
      <w:pPr>
        <w:pStyle w:val="StandardWeb"/>
        <w:spacing w:before="0" w:beforeAutospacing="0" w:after="0" w:afterAutospacing="0"/>
        <w:rPr>
          <w:rFonts w:ascii="Calibri" w:hAnsi="Calibri" w:cs="Calibri"/>
          <w:color w:val="002060"/>
        </w:rPr>
      </w:pPr>
    </w:p>
    <w:p w14:paraId="6545685C" w14:textId="2EAB573D" w:rsidR="00222B2F" w:rsidRPr="004E10B4" w:rsidRDefault="002209D9" w:rsidP="00222B2F">
      <w:pPr>
        <w:pStyle w:val="StandardWeb"/>
        <w:spacing w:before="0" w:beforeAutospacing="0" w:after="0" w:afterAutospacing="0"/>
        <w:rPr>
          <w:rFonts w:ascii="Calibri" w:hAnsi="Calibri" w:cs="Calibri"/>
          <w:color w:val="002060"/>
        </w:rPr>
      </w:pPr>
      <w:r w:rsidRPr="004E10B4">
        <w:rPr>
          <w:rFonts w:ascii="Calibri" w:hAnsi="Calibri" w:cs="Calibri"/>
          <w:color w:val="002060"/>
        </w:rPr>
        <w:t xml:space="preserve">Paderborn/Sulzbach, </w:t>
      </w:r>
      <w:r w:rsidR="00AC1693">
        <w:rPr>
          <w:rFonts w:ascii="Calibri" w:hAnsi="Calibri" w:cs="Calibri"/>
          <w:color w:val="002060"/>
        </w:rPr>
        <w:t xml:space="preserve">im </w:t>
      </w:r>
      <w:r w:rsidR="009D12F4">
        <w:rPr>
          <w:rFonts w:ascii="Calibri" w:hAnsi="Calibri" w:cs="Calibri"/>
          <w:color w:val="002060"/>
        </w:rPr>
        <w:t>November</w:t>
      </w:r>
      <w:r w:rsidRPr="004E10B4">
        <w:rPr>
          <w:rFonts w:ascii="Calibri" w:hAnsi="Calibri" w:cs="Calibri"/>
          <w:color w:val="002060"/>
        </w:rPr>
        <w:t xml:space="preserve"> 2024: </w:t>
      </w:r>
      <w:r w:rsidR="00222B2F" w:rsidRPr="004E10B4">
        <w:rPr>
          <w:rFonts w:ascii="Calibri" w:hAnsi="Calibri" w:cs="Calibri"/>
          <w:color w:val="002060"/>
        </w:rPr>
        <w:t>Die ARGE Neue Medien hat die sichere Bereitstellung der Produktdaten ihrer 115 Industriemitglieder auf</w:t>
      </w:r>
      <w:r w:rsidR="00910C98" w:rsidRPr="004E10B4">
        <w:rPr>
          <w:rFonts w:ascii="Calibri" w:hAnsi="Calibri" w:cs="Calibri"/>
          <w:color w:val="002060"/>
        </w:rPr>
        <w:t xml:space="preserve"> </w:t>
      </w:r>
      <w:hyperlink r:id="rId10" w:history="1">
        <w:r w:rsidR="00910C98" w:rsidRPr="004E10B4">
          <w:rPr>
            <w:rStyle w:val="Hyperlink"/>
            <w:rFonts w:ascii="Calibri" w:hAnsi="Calibri" w:cs="Calibri"/>
            <w:color w:val="002060"/>
          </w:rPr>
          <w:t>Building Masterdata</w:t>
        </w:r>
      </w:hyperlink>
      <w:r w:rsidR="00222B2F" w:rsidRPr="004E10B4">
        <w:rPr>
          <w:rFonts w:ascii="Calibri" w:hAnsi="Calibri" w:cs="Calibri"/>
          <w:color w:val="002060"/>
        </w:rPr>
        <w:t xml:space="preserve"> erfolgreich zertifizieren lassen.</w:t>
      </w:r>
    </w:p>
    <w:p w14:paraId="51890085" w14:textId="77777777" w:rsidR="00222B2F" w:rsidRPr="004E10B4" w:rsidRDefault="00222B2F" w:rsidP="00222B2F">
      <w:pPr>
        <w:pStyle w:val="StandardWeb"/>
        <w:spacing w:before="0" w:beforeAutospacing="0" w:after="0" w:afterAutospacing="0"/>
        <w:rPr>
          <w:rFonts w:ascii="Calibri" w:hAnsi="Calibri" w:cs="Calibri"/>
          <w:color w:val="002060"/>
        </w:rPr>
      </w:pPr>
    </w:p>
    <w:p w14:paraId="32C16DF6" w14:textId="0149047D" w:rsidR="00222B2F" w:rsidRPr="004E10B4" w:rsidRDefault="00222B2F" w:rsidP="00222B2F">
      <w:pPr>
        <w:pStyle w:val="StandardWeb"/>
        <w:spacing w:before="0" w:beforeAutospacing="0" w:after="0" w:afterAutospacing="0"/>
        <w:rPr>
          <w:rFonts w:ascii="Calibri" w:hAnsi="Calibri" w:cs="Calibri"/>
          <w:color w:val="002060"/>
        </w:rPr>
      </w:pPr>
      <w:r w:rsidRPr="004E10B4">
        <w:rPr>
          <w:rFonts w:ascii="Calibri" w:hAnsi="Calibri" w:cs="Calibri"/>
          <w:color w:val="002060"/>
        </w:rPr>
        <w:t>Die Zertifizierung wurde von der SGS-TÜV Saar GmbH, einem Unternehmen der SGS Gruppe mit Hauptsitz in Genf, durchgeführt. Die SGS-TÜV Saar bietet unabhängige Prüfungs- und Zertifizierungsdienstleistungen</w:t>
      </w:r>
      <w:r w:rsidR="00970DF1">
        <w:rPr>
          <w:rFonts w:ascii="Calibri" w:hAnsi="Calibri" w:cs="Calibri"/>
          <w:color w:val="002060"/>
        </w:rPr>
        <w:t xml:space="preserve">, zuständig war hier der </w:t>
      </w:r>
      <w:r w:rsidRPr="004E10B4">
        <w:rPr>
          <w:rFonts w:ascii="Calibri" w:hAnsi="Calibri" w:cs="Calibri"/>
          <w:color w:val="002060"/>
        </w:rPr>
        <w:t xml:space="preserve">Bereich Elektro- und Gebäudetechnik. Im Rahmen der Zertifizierung prüfte die SGS den gesamten </w:t>
      </w:r>
      <w:r w:rsidR="00970DF1">
        <w:rPr>
          <w:rFonts w:ascii="Calibri" w:hAnsi="Calibri" w:cs="Calibri"/>
          <w:color w:val="002060"/>
        </w:rPr>
        <w:t>Prozess der Datenbereitstellung</w:t>
      </w:r>
      <w:r w:rsidRPr="004E10B4">
        <w:rPr>
          <w:rFonts w:ascii="Calibri" w:hAnsi="Calibri" w:cs="Calibri"/>
          <w:color w:val="002060"/>
        </w:rPr>
        <w:t xml:space="preserve"> – vom Upload durch den Lieferanten bis zur Veröffentlichung</w:t>
      </w:r>
      <w:r w:rsidR="00970DF1">
        <w:rPr>
          <w:rFonts w:ascii="Calibri" w:hAnsi="Calibri" w:cs="Calibri"/>
          <w:color w:val="002060"/>
        </w:rPr>
        <w:t xml:space="preserve"> auf der Plattform. </w:t>
      </w:r>
    </w:p>
    <w:p w14:paraId="7E1419F7" w14:textId="77777777" w:rsidR="00222B2F" w:rsidRPr="004E10B4" w:rsidRDefault="00222B2F" w:rsidP="00222B2F">
      <w:pPr>
        <w:pStyle w:val="StandardWeb"/>
        <w:spacing w:before="0" w:beforeAutospacing="0" w:after="0" w:afterAutospacing="0"/>
        <w:rPr>
          <w:rFonts w:ascii="Calibri" w:hAnsi="Calibri" w:cs="Calibri"/>
          <w:color w:val="002060"/>
        </w:rPr>
      </w:pPr>
    </w:p>
    <w:p w14:paraId="41A4365B" w14:textId="3DBD2104" w:rsidR="00222B2F" w:rsidRPr="004E10B4" w:rsidRDefault="00222B2F" w:rsidP="00222B2F">
      <w:pPr>
        <w:pStyle w:val="StandardWeb"/>
        <w:spacing w:before="0" w:beforeAutospacing="0" w:after="0" w:afterAutospacing="0"/>
        <w:rPr>
          <w:rFonts w:ascii="Calibri" w:hAnsi="Calibri" w:cs="Calibri"/>
          <w:color w:val="002060"/>
        </w:rPr>
      </w:pPr>
      <w:r w:rsidRPr="004E10B4">
        <w:rPr>
          <w:rFonts w:ascii="Calibri" w:hAnsi="Calibri" w:cs="Calibri"/>
          <w:color w:val="002060"/>
        </w:rPr>
        <w:t xml:space="preserve">Die SGS </w:t>
      </w:r>
      <w:r w:rsidR="00970DF1">
        <w:rPr>
          <w:rFonts w:ascii="Calibri" w:hAnsi="Calibri" w:cs="Calibri"/>
          <w:color w:val="002060"/>
        </w:rPr>
        <w:t xml:space="preserve">konnte </w:t>
      </w:r>
      <w:r w:rsidR="004D236D">
        <w:rPr>
          <w:rFonts w:ascii="Calibri" w:hAnsi="Calibri" w:cs="Calibri"/>
          <w:color w:val="002060"/>
        </w:rPr>
        <w:t>zertifizieren</w:t>
      </w:r>
      <w:r w:rsidRPr="004E10B4">
        <w:rPr>
          <w:rFonts w:ascii="Calibri" w:hAnsi="Calibri" w:cs="Calibri"/>
          <w:color w:val="002060"/>
        </w:rPr>
        <w:t xml:space="preserve">, dass die internen Prozesse der ARGE geeignet sind, eine gleichbleibend hohe Datenqualität der Produktstammdaten </w:t>
      </w:r>
      <w:r w:rsidR="00970DF1">
        <w:rPr>
          <w:rFonts w:ascii="Calibri" w:hAnsi="Calibri" w:cs="Calibri"/>
          <w:color w:val="002060"/>
        </w:rPr>
        <w:t xml:space="preserve">ihrer Mitglieder </w:t>
      </w:r>
      <w:r w:rsidRPr="004E10B4">
        <w:rPr>
          <w:rFonts w:ascii="Calibri" w:hAnsi="Calibri" w:cs="Calibri"/>
          <w:color w:val="002060"/>
        </w:rPr>
        <w:t>sicherzustellen. Die</w:t>
      </w:r>
      <w:r w:rsidR="00970DF1">
        <w:rPr>
          <w:rFonts w:ascii="Calibri" w:hAnsi="Calibri" w:cs="Calibri"/>
          <w:color w:val="002060"/>
        </w:rPr>
        <w:t xml:space="preserve"> Zertifizierung </w:t>
      </w:r>
      <w:r w:rsidRPr="004E10B4">
        <w:rPr>
          <w:rFonts w:ascii="Calibri" w:hAnsi="Calibri" w:cs="Calibri"/>
          <w:color w:val="002060"/>
        </w:rPr>
        <w:t xml:space="preserve">basiert auf GAP- und Fehlerpotential-Analysen </w:t>
      </w:r>
      <w:r w:rsidR="00970DF1">
        <w:rPr>
          <w:rFonts w:ascii="Calibri" w:hAnsi="Calibri" w:cs="Calibri"/>
          <w:color w:val="002060"/>
        </w:rPr>
        <w:t xml:space="preserve">sowie einem umfangreichen </w:t>
      </w:r>
      <w:r w:rsidRPr="004E10B4">
        <w:rPr>
          <w:rFonts w:ascii="Calibri" w:hAnsi="Calibri" w:cs="Calibri"/>
          <w:color w:val="002060"/>
        </w:rPr>
        <w:t xml:space="preserve">Audit mit der ARGE-Geschäftsstelle. </w:t>
      </w:r>
      <w:r w:rsidR="00970DF1">
        <w:rPr>
          <w:rFonts w:ascii="Calibri" w:hAnsi="Calibri" w:cs="Calibri"/>
          <w:color w:val="002060"/>
        </w:rPr>
        <w:t>Um die Prozessqualität auch weiterhin sicherzustellen, erfolgen z</w:t>
      </w:r>
      <w:r w:rsidRPr="004E10B4">
        <w:rPr>
          <w:rFonts w:ascii="Calibri" w:hAnsi="Calibri" w:cs="Calibri"/>
          <w:color w:val="002060"/>
        </w:rPr>
        <w:t>ukünftig jährliche Überwachungsaudits.</w:t>
      </w:r>
    </w:p>
    <w:p w14:paraId="62722CEF" w14:textId="77777777" w:rsidR="00222B2F" w:rsidRPr="004E10B4" w:rsidRDefault="00222B2F" w:rsidP="00222B2F">
      <w:pPr>
        <w:pStyle w:val="StandardWeb"/>
        <w:spacing w:before="0" w:beforeAutospacing="0" w:after="0" w:afterAutospacing="0"/>
        <w:rPr>
          <w:rFonts w:ascii="Calibri" w:hAnsi="Calibri" w:cs="Calibri"/>
          <w:color w:val="002060"/>
        </w:rPr>
      </w:pPr>
    </w:p>
    <w:p w14:paraId="274830B5" w14:textId="149C555E" w:rsidR="004D236D" w:rsidRDefault="004D236D" w:rsidP="00222B2F">
      <w:pPr>
        <w:pStyle w:val="StandardWeb"/>
        <w:spacing w:before="0" w:beforeAutospacing="0" w:after="0" w:afterAutospacing="0"/>
        <w:rPr>
          <w:rFonts w:ascii="Calibri" w:hAnsi="Calibri" w:cs="Calibri"/>
          <w:color w:val="002060"/>
        </w:rPr>
      </w:pPr>
      <w:r>
        <w:rPr>
          <w:rFonts w:ascii="Calibri" w:hAnsi="Calibri" w:cs="Calibri"/>
          <w:color w:val="002060"/>
        </w:rPr>
        <w:t>ARGE-Geschäftsführer Wolfgang Richter erläutert: „</w:t>
      </w:r>
      <w:r w:rsidR="00222B2F" w:rsidRPr="004E10B4">
        <w:rPr>
          <w:rFonts w:ascii="Calibri" w:hAnsi="Calibri" w:cs="Calibri"/>
          <w:color w:val="002060"/>
        </w:rPr>
        <w:t>Über</w:t>
      </w:r>
      <w:r w:rsidR="00970DF1">
        <w:rPr>
          <w:rFonts w:ascii="Calibri" w:hAnsi="Calibri" w:cs="Calibri"/>
          <w:color w:val="002060"/>
        </w:rPr>
        <w:t xml:space="preserve"> </w:t>
      </w:r>
      <w:r>
        <w:rPr>
          <w:rFonts w:ascii="Calibri" w:hAnsi="Calibri" w:cs="Calibri"/>
          <w:color w:val="002060"/>
        </w:rPr>
        <w:t>unsere</w:t>
      </w:r>
      <w:r w:rsidR="00970DF1">
        <w:rPr>
          <w:rFonts w:ascii="Calibri" w:hAnsi="Calibri" w:cs="Calibri"/>
          <w:color w:val="002060"/>
        </w:rPr>
        <w:t xml:space="preserve"> Plattform</w:t>
      </w:r>
      <w:r w:rsidR="00222B2F" w:rsidRPr="004E10B4">
        <w:rPr>
          <w:rFonts w:ascii="Calibri" w:hAnsi="Calibri" w:cs="Calibri"/>
          <w:color w:val="002060"/>
        </w:rPr>
        <w:t xml:space="preserve"> </w:t>
      </w:r>
      <w:hyperlink r:id="rId11" w:history="1">
        <w:r w:rsidR="00910C98" w:rsidRPr="004E10B4">
          <w:rPr>
            <w:rStyle w:val="Hyperlink"/>
            <w:rFonts w:ascii="Calibri" w:hAnsi="Calibri" w:cs="Calibri"/>
            <w:color w:val="002060"/>
          </w:rPr>
          <w:t>Building Masterdata</w:t>
        </w:r>
      </w:hyperlink>
      <w:r w:rsidR="00910C98" w:rsidRPr="004E10B4">
        <w:rPr>
          <w:rFonts w:ascii="Calibri" w:hAnsi="Calibri" w:cs="Calibri"/>
          <w:color w:val="002060"/>
        </w:rPr>
        <w:t xml:space="preserve"> </w:t>
      </w:r>
      <w:r>
        <w:rPr>
          <w:rFonts w:ascii="Calibri" w:hAnsi="Calibri" w:cs="Calibri"/>
          <w:color w:val="002060"/>
        </w:rPr>
        <w:t xml:space="preserve">verteilen die Hersteller </w:t>
      </w:r>
      <w:r w:rsidR="00222B2F" w:rsidRPr="004E10B4">
        <w:rPr>
          <w:rFonts w:ascii="Calibri" w:hAnsi="Calibri" w:cs="Calibri"/>
          <w:color w:val="002060"/>
        </w:rPr>
        <w:t xml:space="preserve">Produktstammdaten an </w:t>
      </w:r>
      <w:r>
        <w:rPr>
          <w:rFonts w:ascii="Calibri" w:hAnsi="Calibri" w:cs="Calibri"/>
          <w:color w:val="002060"/>
        </w:rPr>
        <w:t xml:space="preserve">ihre </w:t>
      </w:r>
      <w:r w:rsidR="00222B2F" w:rsidRPr="004E10B4">
        <w:rPr>
          <w:rFonts w:ascii="Calibri" w:hAnsi="Calibri" w:cs="Calibri"/>
          <w:color w:val="002060"/>
        </w:rPr>
        <w:t>nationale</w:t>
      </w:r>
      <w:r>
        <w:rPr>
          <w:rFonts w:ascii="Calibri" w:hAnsi="Calibri" w:cs="Calibri"/>
          <w:color w:val="002060"/>
        </w:rPr>
        <w:t>n</w:t>
      </w:r>
      <w:r w:rsidR="00222B2F" w:rsidRPr="004E10B4">
        <w:rPr>
          <w:rFonts w:ascii="Calibri" w:hAnsi="Calibri" w:cs="Calibri"/>
          <w:color w:val="002060"/>
        </w:rPr>
        <w:t xml:space="preserve"> und internationale</w:t>
      </w:r>
      <w:r>
        <w:rPr>
          <w:rFonts w:ascii="Calibri" w:hAnsi="Calibri" w:cs="Calibri"/>
          <w:color w:val="002060"/>
        </w:rPr>
        <w:t>n</w:t>
      </w:r>
      <w:r w:rsidR="00222B2F" w:rsidRPr="004E10B4">
        <w:rPr>
          <w:rFonts w:ascii="Calibri" w:hAnsi="Calibri" w:cs="Calibri"/>
          <w:color w:val="002060"/>
        </w:rPr>
        <w:t xml:space="preserve"> Kunden. Vor der Veröffentlichung </w:t>
      </w:r>
      <w:r w:rsidR="00970DF1">
        <w:rPr>
          <w:rFonts w:ascii="Calibri" w:hAnsi="Calibri" w:cs="Calibri"/>
          <w:color w:val="002060"/>
        </w:rPr>
        <w:t xml:space="preserve">werden diese </w:t>
      </w:r>
      <w:r w:rsidR="00222B2F" w:rsidRPr="004E10B4">
        <w:rPr>
          <w:rFonts w:ascii="Calibri" w:hAnsi="Calibri" w:cs="Calibri"/>
          <w:color w:val="002060"/>
        </w:rPr>
        <w:t xml:space="preserve">gemäß </w:t>
      </w:r>
      <w:r w:rsidR="00970DF1">
        <w:rPr>
          <w:rFonts w:ascii="Calibri" w:hAnsi="Calibri" w:cs="Calibri"/>
          <w:color w:val="002060"/>
        </w:rPr>
        <w:t>der</w:t>
      </w:r>
      <w:r w:rsidR="00222B2F" w:rsidRPr="004E10B4">
        <w:rPr>
          <w:rFonts w:ascii="Calibri" w:hAnsi="Calibri" w:cs="Calibri"/>
          <w:color w:val="002060"/>
        </w:rPr>
        <w:t xml:space="preserve"> </w:t>
      </w:r>
      <w:r w:rsidR="00970DF1">
        <w:rPr>
          <w:rFonts w:ascii="Calibri" w:hAnsi="Calibri" w:cs="Calibri"/>
          <w:color w:val="002060"/>
        </w:rPr>
        <w:t xml:space="preserve">aktuell gültigen </w:t>
      </w:r>
      <w:r w:rsidR="00222B2F" w:rsidRPr="004E10B4">
        <w:rPr>
          <w:rFonts w:ascii="Calibri" w:hAnsi="Calibri" w:cs="Calibri"/>
          <w:color w:val="002060"/>
        </w:rPr>
        <w:t>Datenqualitätsrichtlinien (DQR</w:t>
      </w:r>
      <w:r w:rsidR="00970DF1">
        <w:rPr>
          <w:rFonts w:ascii="Calibri" w:hAnsi="Calibri" w:cs="Calibri"/>
          <w:color w:val="002060"/>
        </w:rPr>
        <w:t xml:space="preserve"> 9.0</w:t>
      </w:r>
      <w:r w:rsidR="00222B2F" w:rsidRPr="004E10B4">
        <w:rPr>
          <w:rFonts w:ascii="Calibri" w:hAnsi="Calibri" w:cs="Calibri"/>
          <w:color w:val="002060"/>
        </w:rPr>
        <w:t>) und Building Master Data Guideline (BMDG</w:t>
      </w:r>
      <w:r w:rsidR="00970DF1">
        <w:rPr>
          <w:rFonts w:ascii="Calibri" w:hAnsi="Calibri" w:cs="Calibri"/>
          <w:color w:val="002060"/>
        </w:rPr>
        <w:t xml:space="preserve"> 2.1</w:t>
      </w:r>
      <w:r w:rsidR="00222B2F" w:rsidRPr="004E10B4">
        <w:rPr>
          <w:rFonts w:ascii="Calibri" w:hAnsi="Calibri" w:cs="Calibri"/>
          <w:color w:val="002060"/>
        </w:rPr>
        <w:t>)</w:t>
      </w:r>
      <w:r w:rsidR="00970DF1">
        <w:rPr>
          <w:rFonts w:ascii="Calibri" w:hAnsi="Calibri" w:cs="Calibri"/>
          <w:color w:val="002060"/>
        </w:rPr>
        <w:t xml:space="preserve"> von der ARGE geprüft</w:t>
      </w:r>
      <w:r w:rsidR="00222B2F" w:rsidRPr="004E10B4">
        <w:rPr>
          <w:rFonts w:ascii="Calibri" w:hAnsi="Calibri" w:cs="Calibri"/>
          <w:color w:val="002060"/>
        </w:rPr>
        <w:t>. Produktd</w:t>
      </w:r>
      <w:r w:rsidR="00C2398C">
        <w:rPr>
          <w:rFonts w:ascii="Calibri" w:hAnsi="Calibri" w:cs="Calibri"/>
          <w:color w:val="002060"/>
        </w:rPr>
        <w:t>a</w:t>
      </w:r>
      <w:r w:rsidR="00222B2F" w:rsidRPr="004E10B4">
        <w:rPr>
          <w:rFonts w:ascii="Calibri" w:hAnsi="Calibri" w:cs="Calibri"/>
          <w:color w:val="002060"/>
        </w:rPr>
        <w:t xml:space="preserve">ten, die </w:t>
      </w:r>
      <w:r w:rsidR="00441D37">
        <w:rPr>
          <w:rFonts w:ascii="Calibri" w:hAnsi="Calibri" w:cs="Calibri"/>
          <w:color w:val="002060"/>
        </w:rPr>
        <w:t>dem</w:t>
      </w:r>
      <w:r w:rsidR="00222B2F" w:rsidRPr="004E10B4">
        <w:rPr>
          <w:rFonts w:ascii="Calibri" w:hAnsi="Calibri" w:cs="Calibri"/>
          <w:color w:val="002060"/>
        </w:rPr>
        <w:t xml:space="preserve"> </w:t>
      </w:r>
      <w:r>
        <w:rPr>
          <w:rFonts w:ascii="Calibri" w:hAnsi="Calibri" w:cs="Calibri"/>
          <w:color w:val="002060"/>
        </w:rPr>
        <w:t>Branchenstandard entsprechen, also DQR-konform sind,</w:t>
      </w:r>
      <w:r w:rsidR="00222B2F" w:rsidRPr="004E10B4">
        <w:rPr>
          <w:rFonts w:ascii="Calibri" w:hAnsi="Calibri" w:cs="Calibri"/>
          <w:color w:val="002060"/>
        </w:rPr>
        <w:t xml:space="preserve"> erhalten das Qualitätssiegel „Grüner Haken“. Nach </w:t>
      </w:r>
      <w:r>
        <w:rPr>
          <w:rFonts w:ascii="Calibri" w:hAnsi="Calibri" w:cs="Calibri"/>
          <w:color w:val="002060"/>
        </w:rPr>
        <w:t>der</w:t>
      </w:r>
      <w:r w:rsidR="00222B2F" w:rsidRPr="004E10B4">
        <w:rPr>
          <w:rFonts w:ascii="Calibri" w:hAnsi="Calibri" w:cs="Calibri"/>
          <w:color w:val="002060"/>
        </w:rPr>
        <w:t xml:space="preserve"> Prüfung </w:t>
      </w:r>
      <w:r>
        <w:rPr>
          <w:rFonts w:ascii="Calibri" w:hAnsi="Calibri" w:cs="Calibri"/>
          <w:color w:val="002060"/>
        </w:rPr>
        <w:t>erfolgt der Upload der Daten in das System, hin zu den Kunden</w:t>
      </w:r>
      <w:r w:rsidR="00222B2F" w:rsidRPr="004E10B4">
        <w:rPr>
          <w:rFonts w:ascii="Calibri" w:hAnsi="Calibri" w:cs="Calibri"/>
          <w:color w:val="002060"/>
        </w:rPr>
        <w:t>.</w:t>
      </w:r>
      <w:r>
        <w:rPr>
          <w:rFonts w:ascii="Calibri" w:hAnsi="Calibri" w:cs="Calibri"/>
          <w:color w:val="002060"/>
        </w:rPr>
        <w:t xml:space="preserve"> </w:t>
      </w:r>
      <w:r w:rsidR="00222B2F" w:rsidRPr="004E10B4">
        <w:rPr>
          <w:rFonts w:ascii="Calibri" w:hAnsi="Calibri" w:cs="Calibri"/>
          <w:color w:val="002060"/>
        </w:rPr>
        <w:t>Mit der Zertifizierung des Bereitstellungsprozesses schließ</w:t>
      </w:r>
      <w:r>
        <w:rPr>
          <w:rFonts w:ascii="Calibri" w:hAnsi="Calibri" w:cs="Calibri"/>
          <w:color w:val="002060"/>
        </w:rPr>
        <w:t xml:space="preserve">en wir nun den Kreis </w:t>
      </w:r>
      <w:r w:rsidR="00222B2F" w:rsidRPr="004E10B4">
        <w:rPr>
          <w:rFonts w:ascii="Calibri" w:hAnsi="Calibri" w:cs="Calibri"/>
          <w:color w:val="002060"/>
        </w:rPr>
        <w:t>von Produktdaten</w:t>
      </w:r>
      <w:r w:rsidR="007C3E3D" w:rsidRPr="004E10B4">
        <w:rPr>
          <w:rFonts w:ascii="Calibri" w:hAnsi="Calibri" w:cs="Calibri"/>
          <w:color w:val="002060"/>
        </w:rPr>
        <w:t xml:space="preserve">- </w:t>
      </w:r>
      <w:r w:rsidR="00222B2F" w:rsidRPr="004E10B4">
        <w:rPr>
          <w:rFonts w:ascii="Calibri" w:hAnsi="Calibri" w:cs="Calibri"/>
          <w:color w:val="002060"/>
        </w:rPr>
        <w:t>und Prozessqualität</w:t>
      </w:r>
      <w:r w:rsidR="007C3E3D" w:rsidRPr="004E10B4">
        <w:rPr>
          <w:rFonts w:ascii="Calibri" w:hAnsi="Calibri" w:cs="Calibri"/>
          <w:color w:val="002060"/>
        </w:rPr>
        <w:t>.</w:t>
      </w:r>
      <w:r>
        <w:rPr>
          <w:rFonts w:ascii="Calibri" w:hAnsi="Calibri" w:cs="Calibri"/>
          <w:color w:val="002060"/>
        </w:rPr>
        <w:t>“</w:t>
      </w:r>
      <w:r w:rsidR="007C3E3D" w:rsidRPr="004E10B4">
        <w:rPr>
          <w:rFonts w:ascii="Calibri" w:hAnsi="Calibri" w:cs="Calibri"/>
          <w:color w:val="002060"/>
        </w:rPr>
        <w:t xml:space="preserve"> </w:t>
      </w:r>
    </w:p>
    <w:p w14:paraId="57A081B6" w14:textId="77777777" w:rsidR="004D236D" w:rsidRDefault="004D236D" w:rsidP="00222B2F">
      <w:pPr>
        <w:pStyle w:val="StandardWeb"/>
        <w:spacing w:before="0" w:beforeAutospacing="0" w:after="0" w:afterAutospacing="0"/>
        <w:rPr>
          <w:rFonts w:ascii="Calibri" w:hAnsi="Calibri" w:cs="Calibri"/>
          <w:color w:val="002060"/>
        </w:rPr>
      </w:pPr>
    </w:p>
    <w:p w14:paraId="72B4F335" w14:textId="7B16DDE2" w:rsidR="00222B2F" w:rsidRPr="004E10B4" w:rsidRDefault="004D236D" w:rsidP="00222B2F">
      <w:pPr>
        <w:pStyle w:val="StandardWeb"/>
        <w:spacing w:before="0" w:beforeAutospacing="0" w:after="0" w:afterAutospacing="0"/>
        <w:rPr>
          <w:rFonts w:ascii="Calibri" w:hAnsi="Calibri" w:cs="Calibri"/>
          <w:color w:val="002060"/>
        </w:rPr>
      </w:pPr>
      <w:r>
        <w:rPr>
          <w:rFonts w:ascii="Calibri" w:hAnsi="Calibri" w:cs="Calibri"/>
          <w:color w:val="002060"/>
        </w:rPr>
        <w:t xml:space="preserve">Das </w:t>
      </w:r>
      <w:r w:rsidR="00E82E86">
        <w:rPr>
          <w:rFonts w:ascii="Calibri" w:hAnsi="Calibri" w:cs="Calibri"/>
          <w:color w:val="002060"/>
        </w:rPr>
        <w:t>langjährige</w:t>
      </w:r>
      <w:r>
        <w:rPr>
          <w:rFonts w:ascii="Calibri" w:hAnsi="Calibri" w:cs="Calibri"/>
          <w:color w:val="002060"/>
        </w:rPr>
        <w:t xml:space="preserve"> Engagement </w:t>
      </w:r>
      <w:r w:rsidR="00E82E86">
        <w:rPr>
          <w:rFonts w:ascii="Calibri" w:hAnsi="Calibri" w:cs="Calibri"/>
          <w:color w:val="002060"/>
        </w:rPr>
        <w:t xml:space="preserve">bei der konsequenten </w:t>
      </w:r>
      <w:r w:rsidR="007C3E3D" w:rsidRPr="004E10B4">
        <w:rPr>
          <w:rFonts w:ascii="Calibri" w:hAnsi="Calibri" w:cs="Calibri"/>
          <w:color w:val="002060"/>
        </w:rPr>
        <w:t xml:space="preserve">Optimierung </w:t>
      </w:r>
      <w:r w:rsidR="00E82E86">
        <w:rPr>
          <w:rFonts w:ascii="Calibri" w:hAnsi="Calibri" w:cs="Calibri"/>
          <w:color w:val="002060"/>
        </w:rPr>
        <w:t xml:space="preserve">von Datenqualität und </w:t>
      </w:r>
      <w:r w:rsidR="00910C98" w:rsidRPr="004E10B4">
        <w:rPr>
          <w:rFonts w:ascii="Calibri" w:hAnsi="Calibri" w:cs="Calibri"/>
          <w:color w:val="002060"/>
        </w:rPr>
        <w:t>elektronische</w:t>
      </w:r>
      <w:r w:rsidR="00E82E86">
        <w:rPr>
          <w:rFonts w:ascii="Calibri" w:hAnsi="Calibri" w:cs="Calibri"/>
          <w:color w:val="002060"/>
        </w:rPr>
        <w:t xml:space="preserve">n </w:t>
      </w:r>
      <w:r w:rsidR="00910C98" w:rsidRPr="004E10B4">
        <w:rPr>
          <w:rFonts w:ascii="Calibri" w:hAnsi="Calibri" w:cs="Calibri"/>
          <w:color w:val="002060"/>
        </w:rPr>
        <w:t xml:space="preserve"> Prozessabwicklung</w:t>
      </w:r>
      <w:r w:rsidR="00E82E86">
        <w:rPr>
          <w:rFonts w:ascii="Calibri" w:hAnsi="Calibri" w:cs="Calibri"/>
          <w:color w:val="002060"/>
        </w:rPr>
        <w:t xml:space="preserve"> steht auch weiter im Fokus des Verbands. Davon profitieren </w:t>
      </w:r>
      <w:r w:rsidR="00910C98" w:rsidRPr="004E10B4">
        <w:rPr>
          <w:rFonts w:ascii="Calibri" w:hAnsi="Calibri" w:cs="Calibri"/>
          <w:color w:val="002060"/>
        </w:rPr>
        <w:t xml:space="preserve">sowohl </w:t>
      </w:r>
      <w:r w:rsidR="00222B2F" w:rsidRPr="004E10B4">
        <w:rPr>
          <w:rFonts w:ascii="Calibri" w:hAnsi="Calibri" w:cs="Calibri"/>
          <w:color w:val="002060"/>
        </w:rPr>
        <w:t xml:space="preserve">Hersteller, </w:t>
      </w:r>
      <w:r w:rsidR="00E82E86">
        <w:rPr>
          <w:rFonts w:ascii="Calibri" w:hAnsi="Calibri" w:cs="Calibri"/>
          <w:color w:val="002060"/>
        </w:rPr>
        <w:t>die</w:t>
      </w:r>
      <w:r w:rsidR="00222B2F" w:rsidRPr="004E10B4">
        <w:rPr>
          <w:rFonts w:ascii="Calibri" w:hAnsi="Calibri" w:cs="Calibri"/>
          <w:color w:val="002060"/>
        </w:rPr>
        <w:t xml:space="preserve"> Daten auf der Plattform bereitstellen, </w:t>
      </w:r>
      <w:r w:rsidR="00910C98" w:rsidRPr="004E10B4">
        <w:rPr>
          <w:rFonts w:ascii="Calibri" w:hAnsi="Calibri" w:cs="Calibri"/>
          <w:color w:val="002060"/>
        </w:rPr>
        <w:t xml:space="preserve">als auch </w:t>
      </w:r>
      <w:r w:rsidR="007C3E3D" w:rsidRPr="004E10B4">
        <w:rPr>
          <w:rFonts w:ascii="Calibri" w:hAnsi="Calibri" w:cs="Calibri"/>
          <w:color w:val="002060"/>
        </w:rPr>
        <w:t xml:space="preserve">die mehr als </w:t>
      </w:r>
      <w:r w:rsidR="00313A09">
        <w:rPr>
          <w:rFonts w:ascii="Calibri" w:hAnsi="Calibri" w:cs="Calibri"/>
          <w:color w:val="002060"/>
        </w:rPr>
        <w:t>7</w:t>
      </w:r>
      <w:r w:rsidR="007C3E3D" w:rsidRPr="004E10B4">
        <w:rPr>
          <w:rFonts w:ascii="Calibri" w:hAnsi="Calibri" w:cs="Calibri"/>
          <w:color w:val="002060"/>
        </w:rPr>
        <w:t xml:space="preserve">.000 </w:t>
      </w:r>
      <w:r w:rsidR="00E82E86">
        <w:rPr>
          <w:rFonts w:ascii="Calibri" w:hAnsi="Calibri" w:cs="Calibri"/>
          <w:color w:val="002060"/>
        </w:rPr>
        <w:t>Kunden</w:t>
      </w:r>
      <w:r w:rsidR="007C3E3D" w:rsidRPr="004E10B4">
        <w:rPr>
          <w:rFonts w:ascii="Calibri" w:hAnsi="Calibri" w:cs="Calibri"/>
          <w:color w:val="002060"/>
        </w:rPr>
        <w:t xml:space="preserve"> von</w:t>
      </w:r>
      <w:r w:rsidR="00CA63BA">
        <w:rPr>
          <w:rFonts w:ascii="Calibri" w:hAnsi="Calibri" w:cs="Calibri"/>
          <w:color w:val="002060"/>
        </w:rPr>
        <w:t xml:space="preserve"> </w:t>
      </w:r>
      <w:hyperlink r:id="rId12" w:history="1">
        <w:r w:rsidR="00CA63BA" w:rsidRPr="004E10B4">
          <w:rPr>
            <w:rStyle w:val="Hyperlink"/>
            <w:rFonts w:ascii="Calibri" w:hAnsi="Calibri" w:cs="Calibri"/>
            <w:color w:val="002060"/>
          </w:rPr>
          <w:t>Building Masterdata</w:t>
        </w:r>
      </w:hyperlink>
      <w:r w:rsidR="00222B2F" w:rsidRPr="004E10B4">
        <w:rPr>
          <w:rFonts w:ascii="Calibri" w:hAnsi="Calibri" w:cs="Calibri"/>
          <w:color w:val="002060"/>
        </w:rPr>
        <w:t xml:space="preserve">, </w:t>
      </w:r>
      <w:r w:rsidR="007C3E3D" w:rsidRPr="004E10B4">
        <w:rPr>
          <w:rFonts w:ascii="Calibri" w:hAnsi="Calibri" w:cs="Calibri"/>
          <w:color w:val="002060"/>
        </w:rPr>
        <w:t>welche</w:t>
      </w:r>
      <w:r w:rsidR="00222B2F" w:rsidRPr="004E10B4">
        <w:rPr>
          <w:rFonts w:ascii="Calibri" w:hAnsi="Calibri" w:cs="Calibri"/>
          <w:color w:val="002060"/>
        </w:rPr>
        <w:t xml:space="preserve"> </w:t>
      </w:r>
      <w:r w:rsidR="007C3E3D" w:rsidRPr="004E10B4">
        <w:rPr>
          <w:rFonts w:ascii="Calibri" w:hAnsi="Calibri" w:cs="Calibri"/>
          <w:color w:val="002060"/>
        </w:rPr>
        <w:t>die</w:t>
      </w:r>
      <w:r w:rsidR="00222B2F" w:rsidRPr="004E10B4">
        <w:rPr>
          <w:rFonts w:ascii="Calibri" w:hAnsi="Calibri" w:cs="Calibri"/>
          <w:color w:val="002060"/>
        </w:rPr>
        <w:t xml:space="preserve"> Daten </w:t>
      </w:r>
      <w:r w:rsidR="007C3E3D" w:rsidRPr="004E10B4">
        <w:rPr>
          <w:rFonts w:ascii="Calibri" w:hAnsi="Calibri" w:cs="Calibri"/>
          <w:color w:val="002060"/>
        </w:rPr>
        <w:t>im Geschäftsalltag nutzen.</w:t>
      </w:r>
    </w:p>
    <w:p w14:paraId="76166458" w14:textId="22E31EAF" w:rsidR="002209D9" w:rsidRPr="002209D9" w:rsidRDefault="002209D9" w:rsidP="00222B2F">
      <w:pPr>
        <w:pStyle w:val="StandardWeb"/>
        <w:spacing w:before="0" w:beforeAutospacing="0" w:after="0" w:afterAutospacing="0"/>
        <w:rPr>
          <w:rFonts w:ascii="Calibri" w:hAnsi="Calibri" w:cs="Calibri"/>
          <w:color w:val="002060"/>
        </w:rPr>
      </w:pPr>
    </w:p>
    <w:p w14:paraId="669A0824" w14:textId="77500D69" w:rsidR="00F21D87" w:rsidRPr="00F2009A" w:rsidRDefault="00200113" w:rsidP="002209D9">
      <w:pPr>
        <w:pStyle w:val="StandardWeb"/>
        <w:spacing w:before="0" w:beforeAutospacing="0" w:after="0" w:afterAutospacing="0"/>
        <w:rPr>
          <w:rFonts w:asciiTheme="minorHAnsi" w:hAnsiTheme="minorHAnsi" w:cstheme="minorHAnsi"/>
          <w:color w:val="002060"/>
        </w:rPr>
      </w:pPr>
      <w:r w:rsidRPr="00F2009A">
        <w:rPr>
          <w:rFonts w:asciiTheme="minorHAnsi" w:hAnsiTheme="minorHAnsi" w:cstheme="minorHAnsi"/>
          <w:b/>
          <w:bCs/>
          <w:color w:val="002060"/>
        </w:rPr>
        <w:lastRenderedPageBreak/>
        <w:t>Mehr Infos</w:t>
      </w:r>
    </w:p>
    <w:p w14:paraId="15DE4568" w14:textId="15C8EE39" w:rsidR="00DB0FF1" w:rsidRPr="00F2009A" w:rsidRDefault="00DB0FF1" w:rsidP="002209D9">
      <w:pPr>
        <w:ind w:right="1695"/>
        <w:jc w:val="both"/>
        <w:rPr>
          <w:color w:val="002060"/>
        </w:rPr>
      </w:pPr>
      <w:hyperlink r:id="rId13" w:history="1">
        <w:r w:rsidRPr="00F2009A">
          <w:rPr>
            <w:rStyle w:val="Hyperlink"/>
            <w:color w:val="002060"/>
          </w:rPr>
          <w:t>www.arge.de</w:t>
        </w:r>
      </w:hyperlink>
    </w:p>
    <w:p w14:paraId="594716E9" w14:textId="6AADDF9C" w:rsidR="006F5345" w:rsidRPr="00F2009A" w:rsidRDefault="007C3E3D" w:rsidP="002209D9">
      <w:pPr>
        <w:autoSpaceDE w:val="0"/>
        <w:autoSpaceDN w:val="0"/>
        <w:adjustRightInd w:val="0"/>
        <w:jc w:val="both"/>
        <w:rPr>
          <w:rFonts w:ascii="Calibri" w:hAnsi="Calibri" w:cs="Calibri"/>
          <w:color w:val="002060"/>
        </w:rPr>
      </w:pPr>
      <w:r>
        <w:rPr>
          <w:rFonts w:ascii="Calibri" w:hAnsi="Calibri" w:cs="Calibri"/>
          <w:color w:val="002060"/>
        </w:rPr>
        <w:t>2</w:t>
      </w:r>
      <w:r w:rsidR="00E82E86">
        <w:rPr>
          <w:rFonts w:ascii="Calibri" w:hAnsi="Calibri" w:cs="Calibri"/>
          <w:color w:val="002060"/>
        </w:rPr>
        <w:t>6</w:t>
      </w:r>
      <w:r w:rsidR="00CA63BA">
        <w:rPr>
          <w:rFonts w:ascii="Calibri" w:hAnsi="Calibri" w:cs="Calibri"/>
          <w:color w:val="002060"/>
        </w:rPr>
        <w:t>4</w:t>
      </w:r>
      <w:r w:rsidR="006F5345" w:rsidRPr="00F2009A">
        <w:rPr>
          <w:rFonts w:ascii="Calibri" w:hAnsi="Calibri" w:cs="Calibri"/>
          <w:color w:val="002060"/>
        </w:rPr>
        <w:t xml:space="preserve"> Wörter. Abdruck frei, Beleg erbeten.</w:t>
      </w:r>
    </w:p>
    <w:p w14:paraId="11048FCE" w14:textId="2FB4F9CA" w:rsidR="00E71B56" w:rsidRPr="00F2009A" w:rsidRDefault="00E71B56" w:rsidP="002209D9">
      <w:pPr>
        <w:autoSpaceDE w:val="0"/>
        <w:autoSpaceDN w:val="0"/>
        <w:adjustRightInd w:val="0"/>
        <w:rPr>
          <w:rFonts w:ascii="Calibri" w:hAnsi="Calibri" w:cs="Calibri"/>
          <w:color w:val="002060"/>
        </w:rPr>
      </w:pPr>
    </w:p>
    <w:p w14:paraId="0BBD4BA5" w14:textId="4F9DFBB3" w:rsidR="00C27541" w:rsidRPr="00F2009A" w:rsidRDefault="00C27541" w:rsidP="002209D9">
      <w:pPr>
        <w:ind w:right="1695"/>
        <w:jc w:val="both"/>
        <w:rPr>
          <w:b/>
          <w:bCs/>
          <w:color w:val="002060"/>
        </w:rPr>
      </w:pPr>
    </w:p>
    <w:p w14:paraId="1AF2A3B0" w14:textId="0CE57464" w:rsidR="002359C4" w:rsidRDefault="00B67723" w:rsidP="002209D9">
      <w:pPr>
        <w:ind w:right="1695"/>
        <w:jc w:val="both"/>
        <w:rPr>
          <w:b/>
          <w:bCs/>
          <w:color w:val="002060"/>
        </w:rPr>
      </w:pPr>
      <w:r w:rsidRPr="00F2009A">
        <w:rPr>
          <w:b/>
          <w:bCs/>
          <w:color w:val="002060"/>
        </w:rPr>
        <w:t>Bild</w:t>
      </w:r>
      <w:r w:rsidR="00200113" w:rsidRPr="00F2009A">
        <w:rPr>
          <w:b/>
          <w:bCs/>
          <w:color w:val="002060"/>
        </w:rPr>
        <w:t>material</w:t>
      </w:r>
    </w:p>
    <w:p w14:paraId="5FC77533" w14:textId="77777777" w:rsidR="00CB7F73" w:rsidRDefault="00CB7F73" w:rsidP="002209D9">
      <w:pPr>
        <w:ind w:right="1695"/>
        <w:jc w:val="both"/>
        <w:rPr>
          <w:b/>
          <w:bCs/>
          <w:color w:val="002060"/>
        </w:rPr>
      </w:pPr>
    </w:p>
    <w:p w14:paraId="3C3F6AB1" w14:textId="77777777" w:rsidR="00CB7F73" w:rsidRDefault="00CB7F73" w:rsidP="002209D9">
      <w:pPr>
        <w:ind w:right="1695"/>
        <w:jc w:val="both"/>
        <w:rPr>
          <w:b/>
          <w:bCs/>
          <w:color w:val="002060"/>
        </w:rPr>
      </w:pPr>
    </w:p>
    <w:p w14:paraId="04FD0FA5" w14:textId="77777777" w:rsidR="00CB7F73" w:rsidRDefault="00CB7F73" w:rsidP="002209D9">
      <w:pPr>
        <w:ind w:right="1695"/>
        <w:jc w:val="both"/>
        <w:rPr>
          <w:b/>
          <w:bCs/>
          <w:color w:val="002060"/>
        </w:rPr>
      </w:pPr>
    </w:p>
    <w:p w14:paraId="7767A65D" w14:textId="619211D9" w:rsidR="00CB7F73" w:rsidRDefault="00CB7F73" w:rsidP="002209D9">
      <w:pPr>
        <w:ind w:right="1695"/>
        <w:jc w:val="both"/>
        <w:rPr>
          <w:b/>
          <w:bCs/>
          <w:color w:val="002060"/>
        </w:rPr>
      </w:pPr>
      <w:r>
        <w:rPr>
          <w:b/>
          <w:bCs/>
          <w:noProof/>
          <w:color w:val="002060"/>
        </w:rPr>
        <w:drawing>
          <wp:inline distT="0" distB="0" distL="0" distR="0" wp14:anchorId="3BC38B86" wp14:editId="2358F27A">
            <wp:extent cx="3752850" cy="5307330"/>
            <wp:effectExtent l="0" t="0" r="0" b="7620"/>
            <wp:docPr id="1833572844" name="Grafik 3" descr="Ein Bild, das Text, Screenshot, Schrift, paralle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3572844" name="Grafik 3" descr="Ein Bild, das Text, Screenshot, Schrift, parallel enthält.&#10;&#10;Automatisch generierte Beschreibu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766633" cy="5326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E76E2D" w14:textId="77777777" w:rsidR="00CB7F73" w:rsidRDefault="00CB7F73" w:rsidP="00CB7F73">
      <w:pPr>
        <w:ind w:right="1695"/>
        <w:jc w:val="both"/>
        <w:rPr>
          <w:rFonts w:cstheme="minorHAnsi"/>
          <w:color w:val="002060"/>
          <w:sz w:val="20"/>
          <w:szCs w:val="20"/>
        </w:rPr>
      </w:pPr>
    </w:p>
    <w:p w14:paraId="29908362" w14:textId="77777777" w:rsidR="00CB7F73" w:rsidRDefault="00CB7F73" w:rsidP="00CB7F73">
      <w:pPr>
        <w:ind w:right="1695"/>
        <w:jc w:val="both"/>
        <w:rPr>
          <w:rFonts w:cstheme="minorHAnsi"/>
          <w:color w:val="002060"/>
          <w:sz w:val="20"/>
          <w:szCs w:val="20"/>
        </w:rPr>
      </w:pPr>
    </w:p>
    <w:p w14:paraId="1A51E459" w14:textId="77777777" w:rsidR="00CB7F73" w:rsidRDefault="00CB7F73" w:rsidP="00CB7F73">
      <w:pPr>
        <w:ind w:right="1695"/>
        <w:jc w:val="both"/>
        <w:rPr>
          <w:rFonts w:cstheme="minorHAnsi"/>
          <w:color w:val="002060"/>
          <w:sz w:val="20"/>
          <w:szCs w:val="20"/>
        </w:rPr>
      </w:pPr>
    </w:p>
    <w:p w14:paraId="70DC9144" w14:textId="2FE6FEF5" w:rsidR="00CB7F73" w:rsidRDefault="00CB7F73" w:rsidP="00CB7F73">
      <w:pPr>
        <w:ind w:right="1695"/>
        <w:jc w:val="both"/>
        <w:rPr>
          <w:color w:val="002060"/>
          <w:sz w:val="20"/>
          <w:szCs w:val="20"/>
        </w:rPr>
      </w:pPr>
      <w:r w:rsidRPr="00641D0F">
        <w:rPr>
          <w:rFonts w:cstheme="minorHAnsi"/>
          <w:color w:val="002060"/>
          <w:sz w:val="20"/>
          <w:szCs w:val="20"/>
        </w:rPr>
        <w:t xml:space="preserve">Bildunterschrift: </w:t>
      </w:r>
      <w:r>
        <w:rPr>
          <w:rFonts w:cstheme="minorHAnsi"/>
          <w:color w:val="002060"/>
          <w:sz w:val="20"/>
          <w:szCs w:val="20"/>
        </w:rPr>
        <w:t xml:space="preserve">Mit einem Zertifikat bestätigt die SGS TÜV Saar den </w:t>
      </w:r>
      <w:r w:rsidRPr="00641D0F">
        <w:rPr>
          <w:rFonts w:cstheme="minorHAnsi"/>
          <w:color w:val="002060"/>
          <w:sz w:val="20"/>
          <w:szCs w:val="20"/>
        </w:rPr>
        <w:t>Prozess der Bereitstellung von DQR-konformen Produktdaten auf Building Masterdata</w:t>
      </w:r>
    </w:p>
    <w:p w14:paraId="3E6775CA" w14:textId="77777777" w:rsidR="00CB7F73" w:rsidRDefault="00CB7F73" w:rsidP="002209D9">
      <w:pPr>
        <w:ind w:right="1695"/>
        <w:jc w:val="both"/>
        <w:rPr>
          <w:b/>
          <w:bCs/>
          <w:color w:val="002060"/>
        </w:rPr>
      </w:pPr>
    </w:p>
    <w:p w14:paraId="07C69D58" w14:textId="77777777" w:rsidR="00641D0F" w:rsidRDefault="00641D0F" w:rsidP="002209D9">
      <w:pPr>
        <w:ind w:right="1695"/>
        <w:jc w:val="both"/>
        <w:rPr>
          <w:b/>
          <w:bCs/>
          <w:color w:val="002060"/>
        </w:rPr>
      </w:pPr>
    </w:p>
    <w:p w14:paraId="2D2E0AC6" w14:textId="77777777" w:rsidR="00641D0F" w:rsidRDefault="00641D0F" w:rsidP="002209D9">
      <w:pPr>
        <w:ind w:right="1695"/>
        <w:jc w:val="both"/>
        <w:rPr>
          <w:b/>
          <w:bCs/>
          <w:color w:val="002060"/>
        </w:rPr>
      </w:pPr>
    </w:p>
    <w:p w14:paraId="5EE5B4F4" w14:textId="344D8883" w:rsidR="00641D0F" w:rsidRDefault="00641D0F" w:rsidP="002209D9">
      <w:pPr>
        <w:ind w:right="1695"/>
        <w:jc w:val="both"/>
        <w:rPr>
          <w:b/>
          <w:bCs/>
          <w:color w:val="002060"/>
        </w:rPr>
      </w:pPr>
      <w:r w:rsidRPr="00641D0F">
        <w:rPr>
          <w:b/>
          <w:bCs/>
          <w:noProof/>
          <w:color w:val="002060"/>
        </w:rPr>
        <w:drawing>
          <wp:inline distT="0" distB="0" distL="0" distR="0" wp14:anchorId="1D7AC815" wp14:editId="404D5FB4">
            <wp:extent cx="4705917" cy="2529205"/>
            <wp:effectExtent l="0" t="0" r="0" b="4445"/>
            <wp:docPr id="995770307" name="Grafik 1" descr="Ein Bild, das Text, Screenshot, Software, Computersymbo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770307" name="Grafik 1" descr="Ein Bild, das Text, Screenshot, Software, Computersymbol enthält.&#10;&#10;Automatisch generierte Beschreibu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712239" cy="2532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DA3A80" w14:textId="77777777" w:rsidR="00641D0F" w:rsidRDefault="00641D0F" w:rsidP="002209D9">
      <w:pPr>
        <w:ind w:right="1695"/>
        <w:jc w:val="both"/>
        <w:rPr>
          <w:b/>
          <w:bCs/>
          <w:color w:val="002060"/>
        </w:rPr>
      </w:pPr>
    </w:p>
    <w:p w14:paraId="1251701D" w14:textId="6E7048BD" w:rsidR="00641D0F" w:rsidRPr="00641D0F" w:rsidRDefault="00641D0F" w:rsidP="00641D0F">
      <w:pPr>
        <w:ind w:right="1231"/>
        <w:jc w:val="both"/>
        <w:rPr>
          <w:rFonts w:cstheme="minorHAnsi"/>
          <w:color w:val="002060"/>
          <w:sz w:val="20"/>
          <w:szCs w:val="20"/>
        </w:rPr>
      </w:pPr>
      <w:r w:rsidRPr="00641D0F">
        <w:rPr>
          <w:rFonts w:cstheme="minorHAnsi"/>
          <w:color w:val="002060"/>
          <w:sz w:val="20"/>
          <w:szCs w:val="20"/>
        </w:rPr>
        <w:t>Bildunterschrift: Der Prozess der Bereitstellung von DQR-konformen Produktdaten auf Building Masterdata wird von der SGS TÜV Saar GmbH</w:t>
      </w:r>
      <w:r w:rsidRPr="00641D0F">
        <w:rPr>
          <w:rFonts w:cstheme="minorHAnsi"/>
          <w:b/>
          <w:bCs/>
          <w:color w:val="002060"/>
          <w:sz w:val="20"/>
          <w:szCs w:val="20"/>
        </w:rPr>
        <w:t xml:space="preserve"> </w:t>
      </w:r>
      <w:r w:rsidRPr="00641D0F">
        <w:rPr>
          <w:rFonts w:cstheme="minorHAnsi"/>
          <w:color w:val="002060"/>
          <w:sz w:val="20"/>
          <w:szCs w:val="20"/>
        </w:rPr>
        <w:t>geprüft und regelmäßig überwacht. (BMD_Shot.jpg,</w:t>
      </w:r>
      <w:r w:rsidRPr="00641D0F">
        <w:rPr>
          <w:rFonts w:cstheme="minorHAnsi"/>
          <w:b/>
          <w:bCs/>
          <w:color w:val="002060"/>
          <w:sz w:val="20"/>
          <w:szCs w:val="20"/>
        </w:rPr>
        <w:t xml:space="preserve"> </w:t>
      </w:r>
      <w:r w:rsidRPr="00641D0F">
        <w:rPr>
          <w:rFonts w:cstheme="minorHAnsi"/>
          <w:color w:val="002060"/>
          <w:sz w:val="20"/>
          <w:szCs w:val="20"/>
        </w:rPr>
        <w:t>Quelle: ARGE)</w:t>
      </w:r>
    </w:p>
    <w:p w14:paraId="513FA95F" w14:textId="77777777" w:rsidR="00641D0F" w:rsidRDefault="00641D0F" w:rsidP="002209D9">
      <w:pPr>
        <w:ind w:right="1695"/>
        <w:jc w:val="both"/>
        <w:rPr>
          <w:b/>
          <w:bCs/>
          <w:color w:val="002060"/>
        </w:rPr>
      </w:pPr>
    </w:p>
    <w:p w14:paraId="5347EA14" w14:textId="517C475E" w:rsidR="00006FCD" w:rsidRDefault="00006FCD" w:rsidP="002209D9">
      <w:pPr>
        <w:ind w:right="1695"/>
        <w:jc w:val="both"/>
        <w:rPr>
          <w:color w:val="002060"/>
          <w:sz w:val="20"/>
          <w:szCs w:val="20"/>
        </w:rPr>
      </w:pPr>
    </w:p>
    <w:p w14:paraId="1DEC70F7" w14:textId="0C631972" w:rsidR="00FE18FD" w:rsidRDefault="00FE18FD" w:rsidP="002209D9">
      <w:pPr>
        <w:ind w:right="1695"/>
        <w:jc w:val="both"/>
        <w:rPr>
          <w:color w:val="002060"/>
          <w:sz w:val="20"/>
          <w:szCs w:val="20"/>
        </w:rPr>
      </w:pPr>
      <w:r>
        <w:rPr>
          <w:noProof/>
          <w:color w:val="002060"/>
          <w:sz w:val="20"/>
          <w:szCs w:val="20"/>
        </w:rPr>
        <w:drawing>
          <wp:inline distT="0" distB="0" distL="0" distR="0" wp14:anchorId="50D3D81F" wp14:editId="1447BD8C">
            <wp:extent cx="3619946" cy="2245995"/>
            <wp:effectExtent l="0" t="0" r="0" b="1905"/>
            <wp:docPr id="286311244" name="Grafik 2" descr="Ein Bild, das Text, Visitenkarte, Schrift, Logo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311244" name="Grafik 2" descr="Ein Bild, das Text, Visitenkarte, Schrift, Logo enthält.&#10;&#10;Automatisch generierte Beschreibu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623451" cy="2248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DC8381" w14:textId="14FAEADE" w:rsidR="00603EEF" w:rsidRDefault="00641D0F" w:rsidP="00CB7F73">
      <w:pPr>
        <w:ind w:right="1695"/>
        <w:jc w:val="both"/>
        <w:rPr>
          <w:color w:val="002060"/>
          <w:sz w:val="20"/>
          <w:szCs w:val="20"/>
        </w:rPr>
      </w:pPr>
      <w:r w:rsidRPr="00641D0F">
        <w:rPr>
          <w:rFonts w:cstheme="minorHAnsi"/>
          <w:color w:val="002060"/>
          <w:sz w:val="20"/>
          <w:szCs w:val="20"/>
        </w:rPr>
        <w:t xml:space="preserve">Bildunterschrift: </w:t>
      </w:r>
      <w:r w:rsidR="00FE18FD">
        <w:rPr>
          <w:rFonts w:cstheme="minorHAnsi"/>
          <w:color w:val="002060"/>
          <w:sz w:val="20"/>
          <w:szCs w:val="20"/>
        </w:rPr>
        <w:t xml:space="preserve">Die </w:t>
      </w:r>
      <w:r>
        <w:rPr>
          <w:rFonts w:cstheme="minorHAnsi"/>
          <w:color w:val="002060"/>
          <w:sz w:val="20"/>
          <w:szCs w:val="20"/>
        </w:rPr>
        <w:t xml:space="preserve">SGS TÜV Saar </w:t>
      </w:r>
      <w:r w:rsidR="00FE18FD">
        <w:rPr>
          <w:rFonts w:cstheme="minorHAnsi"/>
          <w:color w:val="002060"/>
          <w:sz w:val="20"/>
          <w:szCs w:val="20"/>
        </w:rPr>
        <w:t xml:space="preserve">bestätigt den </w:t>
      </w:r>
      <w:r w:rsidRPr="00641D0F">
        <w:rPr>
          <w:rFonts w:cstheme="minorHAnsi"/>
          <w:color w:val="002060"/>
          <w:sz w:val="20"/>
          <w:szCs w:val="20"/>
        </w:rPr>
        <w:t>Prozess der Bereitstellung von DQR-konformen Produktdaten auf Building Masterdata</w:t>
      </w:r>
    </w:p>
    <w:sectPr w:rsidR="00603EEF" w:rsidSect="00E702CC">
      <w:headerReference w:type="default" r:id="rId17"/>
      <w:footerReference w:type="even" r:id="rId18"/>
      <w:footerReference w:type="default" r:id="rId19"/>
      <w:pgSz w:w="11909" w:h="16834" w:code="9"/>
      <w:pgMar w:top="2549" w:right="1872" w:bottom="1440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039515" w14:textId="77777777" w:rsidR="00EF29E2" w:rsidRDefault="00EF29E2" w:rsidP="00F81A0F">
      <w:r>
        <w:separator/>
      </w:r>
    </w:p>
  </w:endnote>
  <w:endnote w:type="continuationSeparator" w:id="0">
    <w:p w14:paraId="3AC50DDB" w14:textId="77777777" w:rsidR="00EF29E2" w:rsidRDefault="00EF29E2" w:rsidP="00F81A0F">
      <w:r>
        <w:continuationSeparator/>
      </w:r>
    </w:p>
  </w:endnote>
  <w:endnote w:type="continuationNotice" w:id="1">
    <w:p w14:paraId="14C16A97" w14:textId="77777777" w:rsidR="00FA02E7" w:rsidRDefault="00FA02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40503050201020203"/>
    <w:charset w:val="00"/>
    <w:family w:val="roman"/>
    <w:notTrueType/>
    <w:pitch w:val="variable"/>
    <w:sig w:usb0="E00002AF" w:usb1="5000607B" w:usb2="00000000" w:usb3="00000000" w:csb0="0000009F" w:csb1="00000000"/>
  </w:font>
  <w:font w:name="Exo 2 Light">
    <w:panose1 w:val="00000400000000000000"/>
    <w:charset w:val="00"/>
    <w:family w:val="auto"/>
    <w:pitch w:val="variable"/>
    <w:sig w:usb0="20000207" w:usb1="00000000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eitenzahl"/>
      </w:rPr>
      <w:id w:val="2132968832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36A53A3C" w14:textId="77777777" w:rsidR="00474772" w:rsidRDefault="00474772" w:rsidP="00D5467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7BB7D1BB" w14:textId="77777777" w:rsidR="00474772" w:rsidRDefault="00474772" w:rsidP="00CE08BC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1CE99D" w14:textId="69338545" w:rsidR="008D6C1E" w:rsidRPr="008D6C1E" w:rsidRDefault="008D6C1E" w:rsidP="008D6C1E">
    <w:pPr>
      <w:pStyle w:val="Fuzeile"/>
      <w:jc w:val="right"/>
      <w:rPr>
        <w:color w:val="002060"/>
        <w:sz w:val="20"/>
        <w:szCs w:val="20"/>
      </w:rPr>
    </w:pPr>
    <w:r w:rsidRPr="008D6C1E">
      <w:rPr>
        <w:color w:val="002060"/>
        <w:sz w:val="20"/>
        <w:szCs w:val="20"/>
      </w:rPr>
      <w:t xml:space="preserve">Seite </w:t>
    </w:r>
    <w:sdt>
      <w:sdtPr>
        <w:rPr>
          <w:color w:val="002060"/>
          <w:sz w:val="20"/>
          <w:szCs w:val="20"/>
        </w:rPr>
        <w:id w:val="-16936690"/>
        <w:docPartObj>
          <w:docPartGallery w:val="Page Numbers (Bottom of Page)"/>
          <w:docPartUnique/>
        </w:docPartObj>
      </w:sdtPr>
      <w:sdtEndPr/>
      <w:sdtContent>
        <w:r w:rsidRPr="008D6C1E">
          <w:rPr>
            <w:color w:val="002060"/>
            <w:sz w:val="20"/>
            <w:szCs w:val="20"/>
          </w:rPr>
          <w:fldChar w:fldCharType="begin"/>
        </w:r>
        <w:r w:rsidRPr="008D6C1E">
          <w:rPr>
            <w:color w:val="002060"/>
            <w:sz w:val="20"/>
            <w:szCs w:val="20"/>
          </w:rPr>
          <w:instrText>PAGE   \* MERGEFORMAT</w:instrText>
        </w:r>
        <w:r w:rsidRPr="008D6C1E">
          <w:rPr>
            <w:color w:val="002060"/>
            <w:sz w:val="20"/>
            <w:szCs w:val="20"/>
          </w:rPr>
          <w:fldChar w:fldCharType="separate"/>
        </w:r>
        <w:r w:rsidRPr="008D6C1E">
          <w:rPr>
            <w:color w:val="002060"/>
            <w:sz w:val="20"/>
            <w:szCs w:val="20"/>
          </w:rPr>
          <w:t>2</w:t>
        </w:r>
        <w:r w:rsidRPr="008D6C1E">
          <w:rPr>
            <w:color w:val="002060"/>
            <w:sz w:val="20"/>
            <w:szCs w:val="20"/>
          </w:rPr>
          <w:fldChar w:fldCharType="end"/>
        </w:r>
      </w:sdtContent>
    </w:sdt>
  </w:p>
  <w:p w14:paraId="089012FA" w14:textId="45179E33" w:rsidR="00474772" w:rsidRDefault="00474772" w:rsidP="00CE08BC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0A22DD" w14:textId="77777777" w:rsidR="00EF29E2" w:rsidRDefault="00EF29E2" w:rsidP="00F81A0F">
      <w:r>
        <w:separator/>
      </w:r>
    </w:p>
  </w:footnote>
  <w:footnote w:type="continuationSeparator" w:id="0">
    <w:p w14:paraId="5E8D6D64" w14:textId="77777777" w:rsidR="00EF29E2" w:rsidRDefault="00EF29E2" w:rsidP="00F81A0F">
      <w:r>
        <w:continuationSeparator/>
      </w:r>
    </w:p>
  </w:footnote>
  <w:footnote w:type="continuationNotice" w:id="1">
    <w:p w14:paraId="10AE0854" w14:textId="77777777" w:rsidR="00FA02E7" w:rsidRDefault="00FA02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521BE0" w14:textId="77777777" w:rsidR="00474772" w:rsidRDefault="00474772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1C11AF43" wp14:editId="1688E4FF">
          <wp:simplePos x="0" y="0"/>
          <wp:positionH relativeFrom="margin">
            <wp:posOffset>4167505</wp:posOffset>
          </wp:positionH>
          <wp:positionV relativeFrom="margin">
            <wp:posOffset>-1259840</wp:posOffset>
          </wp:positionV>
          <wp:extent cx="2286000" cy="812800"/>
          <wp:effectExtent l="0" t="0" r="0" b="0"/>
          <wp:wrapSquare wrapText="bothSides"/>
          <wp:docPr id="1990743711" name="Grafik 19907437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RGE_Logo_Briefboge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8128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220420BE" w14:textId="50EBBB98" w:rsidR="00474772" w:rsidRDefault="00474772">
    <w:pPr>
      <w:pStyle w:val="Kopfzeile"/>
    </w:pPr>
  </w:p>
  <w:p w14:paraId="7E88899C" w14:textId="57142C3E" w:rsidR="008B1D97" w:rsidRDefault="008B1D97">
    <w:pPr>
      <w:pStyle w:val="Kopfzeile"/>
    </w:pPr>
  </w:p>
  <w:p w14:paraId="3BF2290E" w14:textId="541DD274" w:rsidR="008B1D97" w:rsidRDefault="008B1D97">
    <w:pPr>
      <w:pStyle w:val="Kopfzeile"/>
    </w:pPr>
  </w:p>
  <w:p w14:paraId="727BD364" w14:textId="77777777" w:rsidR="008B1D97" w:rsidRDefault="008B1D9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9F3"/>
    <w:rsid w:val="00000B00"/>
    <w:rsid w:val="00000B13"/>
    <w:rsid w:val="000031F7"/>
    <w:rsid w:val="00006FCD"/>
    <w:rsid w:val="000103A1"/>
    <w:rsid w:val="00011324"/>
    <w:rsid w:val="000212CB"/>
    <w:rsid w:val="00024CE1"/>
    <w:rsid w:val="000261BC"/>
    <w:rsid w:val="000271E1"/>
    <w:rsid w:val="00027583"/>
    <w:rsid w:val="00032223"/>
    <w:rsid w:val="00035D2E"/>
    <w:rsid w:val="00035E88"/>
    <w:rsid w:val="00036A5D"/>
    <w:rsid w:val="00042E0F"/>
    <w:rsid w:val="0004479F"/>
    <w:rsid w:val="0004525F"/>
    <w:rsid w:val="0004553D"/>
    <w:rsid w:val="000559A7"/>
    <w:rsid w:val="00055D64"/>
    <w:rsid w:val="00056BB9"/>
    <w:rsid w:val="000614DD"/>
    <w:rsid w:val="0006174A"/>
    <w:rsid w:val="00065BDA"/>
    <w:rsid w:val="00067813"/>
    <w:rsid w:val="00071C32"/>
    <w:rsid w:val="00072218"/>
    <w:rsid w:val="000722F2"/>
    <w:rsid w:val="00075E45"/>
    <w:rsid w:val="00076FFD"/>
    <w:rsid w:val="000773A7"/>
    <w:rsid w:val="00081BAB"/>
    <w:rsid w:val="000832B8"/>
    <w:rsid w:val="000835A5"/>
    <w:rsid w:val="00083B92"/>
    <w:rsid w:val="000869C4"/>
    <w:rsid w:val="000877C8"/>
    <w:rsid w:val="00090E2E"/>
    <w:rsid w:val="0009162C"/>
    <w:rsid w:val="00091D5D"/>
    <w:rsid w:val="00093F21"/>
    <w:rsid w:val="0009745F"/>
    <w:rsid w:val="000A0700"/>
    <w:rsid w:val="000A1D07"/>
    <w:rsid w:val="000B5320"/>
    <w:rsid w:val="000B5B7B"/>
    <w:rsid w:val="000B5EB1"/>
    <w:rsid w:val="000C2A7C"/>
    <w:rsid w:val="000C4783"/>
    <w:rsid w:val="000D365D"/>
    <w:rsid w:val="000D6F7B"/>
    <w:rsid w:val="000E268B"/>
    <w:rsid w:val="000F1DCD"/>
    <w:rsid w:val="000F34EA"/>
    <w:rsid w:val="000F3688"/>
    <w:rsid w:val="000F6A95"/>
    <w:rsid w:val="000F733E"/>
    <w:rsid w:val="001005D5"/>
    <w:rsid w:val="00106291"/>
    <w:rsid w:val="001131A0"/>
    <w:rsid w:val="00114366"/>
    <w:rsid w:val="00120A00"/>
    <w:rsid w:val="0012714C"/>
    <w:rsid w:val="001344E1"/>
    <w:rsid w:val="00140D4C"/>
    <w:rsid w:val="001410AD"/>
    <w:rsid w:val="00141961"/>
    <w:rsid w:val="00143648"/>
    <w:rsid w:val="00144254"/>
    <w:rsid w:val="00145813"/>
    <w:rsid w:val="001459C9"/>
    <w:rsid w:val="00145F6C"/>
    <w:rsid w:val="001513B0"/>
    <w:rsid w:val="00152422"/>
    <w:rsid w:val="00152909"/>
    <w:rsid w:val="00154B3B"/>
    <w:rsid w:val="00157AB9"/>
    <w:rsid w:val="00157CDE"/>
    <w:rsid w:val="0016194F"/>
    <w:rsid w:val="00166B13"/>
    <w:rsid w:val="00174D25"/>
    <w:rsid w:val="00176C16"/>
    <w:rsid w:val="00177EAB"/>
    <w:rsid w:val="00177F47"/>
    <w:rsid w:val="00186850"/>
    <w:rsid w:val="001915B2"/>
    <w:rsid w:val="0019453E"/>
    <w:rsid w:val="001948AA"/>
    <w:rsid w:val="00195060"/>
    <w:rsid w:val="0019514F"/>
    <w:rsid w:val="001958DA"/>
    <w:rsid w:val="00197D33"/>
    <w:rsid w:val="001A3C9A"/>
    <w:rsid w:val="001A40E0"/>
    <w:rsid w:val="001A4ADF"/>
    <w:rsid w:val="001B27AB"/>
    <w:rsid w:val="001B3A74"/>
    <w:rsid w:val="001B3F22"/>
    <w:rsid w:val="001B40B3"/>
    <w:rsid w:val="001B4ACE"/>
    <w:rsid w:val="001B6C7B"/>
    <w:rsid w:val="001B7950"/>
    <w:rsid w:val="001B7E73"/>
    <w:rsid w:val="001B7FD0"/>
    <w:rsid w:val="001C1179"/>
    <w:rsid w:val="001C15C4"/>
    <w:rsid w:val="001C2DCA"/>
    <w:rsid w:val="001D1B14"/>
    <w:rsid w:val="001D2897"/>
    <w:rsid w:val="001D2E34"/>
    <w:rsid w:val="001E1946"/>
    <w:rsid w:val="001E2EF7"/>
    <w:rsid w:val="001F205B"/>
    <w:rsid w:val="001F232D"/>
    <w:rsid w:val="001F2A46"/>
    <w:rsid w:val="001F7B55"/>
    <w:rsid w:val="00200113"/>
    <w:rsid w:val="002042E9"/>
    <w:rsid w:val="002152EE"/>
    <w:rsid w:val="002209D9"/>
    <w:rsid w:val="0022257C"/>
    <w:rsid w:val="00222B2F"/>
    <w:rsid w:val="00225E02"/>
    <w:rsid w:val="002306BA"/>
    <w:rsid w:val="002359C4"/>
    <w:rsid w:val="0023720E"/>
    <w:rsid w:val="00242604"/>
    <w:rsid w:val="002428D0"/>
    <w:rsid w:val="00242DA3"/>
    <w:rsid w:val="0024420A"/>
    <w:rsid w:val="0025004D"/>
    <w:rsid w:val="00250B6A"/>
    <w:rsid w:val="00251EA4"/>
    <w:rsid w:val="00252538"/>
    <w:rsid w:val="00252657"/>
    <w:rsid w:val="00260F6E"/>
    <w:rsid w:val="0026510A"/>
    <w:rsid w:val="002700C9"/>
    <w:rsid w:val="00270B90"/>
    <w:rsid w:val="00280010"/>
    <w:rsid w:val="00285A11"/>
    <w:rsid w:val="0029603D"/>
    <w:rsid w:val="002962F8"/>
    <w:rsid w:val="0029731D"/>
    <w:rsid w:val="002974E4"/>
    <w:rsid w:val="00297A87"/>
    <w:rsid w:val="002A0F60"/>
    <w:rsid w:val="002B0677"/>
    <w:rsid w:val="002B2945"/>
    <w:rsid w:val="002B5E9C"/>
    <w:rsid w:val="002B64F1"/>
    <w:rsid w:val="002B71F1"/>
    <w:rsid w:val="002C07C1"/>
    <w:rsid w:val="002C21BF"/>
    <w:rsid w:val="002C233E"/>
    <w:rsid w:val="002C24DC"/>
    <w:rsid w:val="002C4E3A"/>
    <w:rsid w:val="002C55A0"/>
    <w:rsid w:val="002D0230"/>
    <w:rsid w:val="002D2E72"/>
    <w:rsid w:val="002D4D45"/>
    <w:rsid w:val="002D5F82"/>
    <w:rsid w:val="002D7AB4"/>
    <w:rsid w:val="002E0674"/>
    <w:rsid w:val="002E5F65"/>
    <w:rsid w:val="002E5FCA"/>
    <w:rsid w:val="002E6600"/>
    <w:rsid w:val="002F2E47"/>
    <w:rsid w:val="0030079F"/>
    <w:rsid w:val="00300F49"/>
    <w:rsid w:val="00302B5A"/>
    <w:rsid w:val="00304B90"/>
    <w:rsid w:val="003069E2"/>
    <w:rsid w:val="00311A49"/>
    <w:rsid w:val="0031223F"/>
    <w:rsid w:val="003133A2"/>
    <w:rsid w:val="00313A09"/>
    <w:rsid w:val="00315A43"/>
    <w:rsid w:val="00317B0C"/>
    <w:rsid w:val="00326835"/>
    <w:rsid w:val="00326B2E"/>
    <w:rsid w:val="00326F65"/>
    <w:rsid w:val="00327264"/>
    <w:rsid w:val="0033389C"/>
    <w:rsid w:val="00333A40"/>
    <w:rsid w:val="00335819"/>
    <w:rsid w:val="003408C4"/>
    <w:rsid w:val="003504CC"/>
    <w:rsid w:val="00351A57"/>
    <w:rsid w:val="00352437"/>
    <w:rsid w:val="00354F5E"/>
    <w:rsid w:val="003551D7"/>
    <w:rsid w:val="00356C2B"/>
    <w:rsid w:val="003613A0"/>
    <w:rsid w:val="00362DC8"/>
    <w:rsid w:val="0036330C"/>
    <w:rsid w:val="00364568"/>
    <w:rsid w:val="003645EB"/>
    <w:rsid w:val="003657AA"/>
    <w:rsid w:val="003658E3"/>
    <w:rsid w:val="003744A3"/>
    <w:rsid w:val="00382BCD"/>
    <w:rsid w:val="00384E94"/>
    <w:rsid w:val="0038518C"/>
    <w:rsid w:val="00387221"/>
    <w:rsid w:val="00391505"/>
    <w:rsid w:val="0039192F"/>
    <w:rsid w:val="00392CAD"/>
    <w:rsid w:val="0039379F"/>
    <w:rsid w:val="003A3AF2"/>
    <w:rsid w:val="003A79B2"/>
    <w:rsid w:val="003A7B9A"/>
    <w:rsid w:val="003B1A36"/>
    <w:rsid w:val="003B505C"/>
    <w:rsid w:val="003B6DFC"/>
    <w:rsid w:val="003C2412"/>
    <w:rsid w:val="003C58EF"/>
    <w:rsid w:val="003E0404"/>
    <w:rsid w:val="003E1EF6"/>
    <w:rsid w:val="003E2348"/>
    <w:rsid w:val="003E2CCB"/>
    <w:rsid w:val="003E3D06"/>
    <w:rsid w:val="003E48D8"/>
    <w:rsid w:val="003F2594"/>
    <w:rsid w:val="003F30CF"/>
    <w:rsid w:val="003F34A4"/>
    <w:rsid w:val="003F6D8C"/>
    <w:rsid w:val="003F70C4"/>
    <w:rsid w:val="003F7673"/>
    <w:rsid w:val="00401AA5"/>
    <w:rsid w:val="0040259E"/>
    <w:rsid w:val="0040564C"/>
    <w:rsid w:val="004079E0"/>
    <w:rsid w:val="00413C9B"/>
    <w:rsid w:val="004142E1"/>
    <w:rsid w:val="0041534E"/>
    <w:rsid w:val="00415B18"/>
    <w:rsid w:val="00416F3F"/>
    <w:rsid w:val="00421AC0"/>
    <w:rsid w:val="004230C5"/>
    <w:rsid w:val="004233F8"/>
    <w:rsid w:val="00431FA8"/>
    <w:rsid w:val="00440B6A"/>
    <w:rsid w:val="00441D37"/>
    <w:rsid w:val="004454D9"/>
    <w:rsid w:val="00446F10"/>
    <w:rsid w:val="004506B5"/>
    <w:rsid w:val="004533E7"/>
    <w:rsid w:val="00455267"/>
    <w:rsid w:val="00456122"/>
    <w:rsid w:val="00456332"/>
    <w:rsid w:val="0046209D"/>
    <w:rsid w:val="004620CB"/>
    <w:rsid w:val="004626AE"/>
    <w:rsid w:val="00462E92"/>
    <w:rsid w:val="00466865"/>
    <w:rsid w:val="00466AF4"/>
    <w:rsid w:val="00472DFC"/>
    <w:rsid w:val="00474772"/>
    <w:rsid w:val="004767B4"/>
    <w:rsid w:val="004771FD"/>
    <w:rsid w:val="00477C30"/>
    <w:rsid w:val="00480672"/>
    <w:rsid w:val="004831AF"/>
    <w:rsid w:val="0049309C"/>
    <w:rsid w:val="00494A15"/>
    <w:rsid w:val="00496980"/>
    <w:rsid w:val="0049720B"/>
    <w:rsid w:val="004A06C0"/>
    <w:rsid w:val="004A0F2F"/>
    <w:rsid w:val="004A1128"/>
    <w:rsid w:val="004B0C40"/>
    <w:rsid w:val="004B12C3"/>
    <w:rsid w:val="004C042C"/>
    <w:rsid w:val="004C226F"/>
    <w:rsid w:val="004C23EB"/>
    <w:rsid w:val="004C78E1"/>
    <w:rsid w:val="004D236D"/>
    <w:rsid w:val="004D49F5"/>
    <w:rsid w:val="004D5FF6"/>
    <w:rsid w:val="004D77D1"/>
    <w:rsid w:val="004E10B4"/>
    <w:rsid w:val="004E2608"/>
    <w:rsid w:val="004F0D74"/>
    <w:rsid w:val="004F7E21"/>
    <w:rsid w:val="005002B4"/>
    <w:rsid w:val="00501628"/>
    <w:rsid w:val="00504A15"/>
    <w:rsid w:val="0050630E"/>
    <w:rsid w:val="0050654F"/>
    <w:rsid w:val="00506E4A"/>
    <w:rsid w:val="00507DFA"/>
    <w:rsid w:val="00511C2C"/>
    <w:rsid w:val="00515074"/>
    <w:rsid w:val="0051673D"/>
    <w:rsid w:val="0052426B"/>
    <w:rsid w:val="00525192"/>
    <w:rsid w:val="0052567F"/>
    <w:rsid w:val="00527753"/>
    <w:rsid w:val="00527C8C"/>
    <w:rsid w:val="005332B2"/>
    <w:rsid w:val="00533B2A"/>
    <w:rsid w:val="00534831"/>
    <w:rsid w:val="00535F6A"/>
    <w:rsid w:val="00536F71"/>
    <w:rsid w:val="005414F1"/>
    <w:rsid w:val="00541E15"/>
    <w:rsid w:val="00545108"/>
    <w:rsid w:val="00546474"/>
    <w:rsid w:val="00547EE3"/>
    <w:rsid w:val="00550715"/>
    <w:rsid w:val="00555560"/>
    <w:rsid w:val="00557F87"/>
    <w:rsid w:val="005603F0"/>
    <w:rsid w:val="00560857"/>
    <w:rsid w:val="0056259E"/>
    <w:rsid w:val="00563CF2"/>
    <w:rsid w:val="00564212"/>
    <w:rsid w:val="00570D60"/>
    <w:rsid w:val="00572A6C"/>
    <w:rsid w:val="005732ED"/>
    <w:rsid w:val="00575807"/>
    <w:rsid w:val="00577551"/>
    <w:rsid w:val="005776AD"/>
    <w:rsid w:val="005854BF"/>
    <w:rsid w:val="0058603B"/>
    <w:rsid w:val="00590145"/>
    <w:rsid w:val="00590F5E"/>
    <w:rsid w:val="005927B9"/>
    <w:rsid w:val="00594A2C"/>
    <w:rsid w:val="005A03FC"/>
    <w:rsid w:val="005A5330"/>
    <w:rsid w:val="005A7643"/>
    <w:rsid w:val="005A7E6A"/>
    <w:rsid w:val="005B14E5"/>
    <w:rsid w:val="005B5214"/>
    <w:rsid w:val="005B6607"/>
    <w:rsid w:val="005C064D"/>
    <w:rsid w:val="005C086B"/>
    <w:rsid w:val="005C4C14"/>
    <w:rsid w:val="005C5663"/>
    <w:rsid w:val="005C647D"/>
    <w:rsid w:val="005C69A8"/>
    <w:rsid w:val="005C6F0F"/>
    <w:rsid w:val="005D67C6"/>
    <w:rsid w:val="005D6962"/>
    <w:rsid w:val="005D70A5"/>
    <w:rsid w:val="005E1A04"/>
    <w:rsid w:val="005E4209"/>
    <w:rsid w:val="005F604E"/>
    <w:rsid w:val="005F6121"/>
    <w:rsid w:val="006017CE"/>
    <w:rsid w:val="00603EEF"/>
    <w:rsid w:val="0060720B"/>
    <w:rsid w:val="00613721"/>
    <w:rsid w:val="00614E4A"/>
    <w:rsid w:val="00615FD3"/>
    <w:rsid w:val="00617DDF"/>
    <w:rsid w:val="0062613E"/>
    <w:rsid w:val="00626E17"/>
    <w:rsid w:val="0063131B"/>
    <w:rsid w:val="00631E32"/>
    <w:rsid w:val="00633BA5"/>
    <w:rsid w:val="006365BD"/>
    <w:rsid w:val="006416A5"/>
    <w:rsid w:val="00641D0F"/>
    <w:rsid w:val="00641E20"/>
    <w:rsid w:val="00643507"/>
    <w:rsid w:val="00645B1A"/>
    <w:rsid w:val="00655181"/>
    <w:rsid w:val="00655AF2"/>
    <w:rsid w:val="006578E2"/>
    <w:rsid w:val="00660DAB"/>
    <w:rsid w:val="00660E6A"/>
    <w:rsid w:val="0066188D"/>
    <w:rsid w:val="00661AED"/>
    <w:rsid w:val="00661EEF"/>
    <w:rsid w:val="0066320A"/>
    <w:rsid w:val="006638FD"/>
    <w:rsid w:val="00663FEA"/>
    <w:rsid w:val="00665D24"/>
    <w:rsid w:val="00667948"/>
    <w:rsid w:val="00676BE9"/>
    <w:rsid w:val="00677352"/>
    <w:rsid w:val="006824EE"/>
    <w:rsid w:val="006827CD"/>
    <w:rsid w:val="0068582B"/>
    <w:rsid w:val="00685926"/>
    <w:rsid w:val="00685D0B"/>
    <w:rsid w:val="00690E54"/>
    <w:rsid w:val="00691AD9"/>
    <w:rsid w:val="00693704"/>
    <w:rsid w:val="00693CCE"/>
    <w:rsid w:val="0069435C"/>
    <w:rsid w:val="00695278"/>
    <w:rsid w:val="006A2E7B"/>
    <w:rsid w:val="006A38FF"/>
    <w:rsid w:val="006A3902"/>
    <w:rsid w:val="006A5225"/>
    <w:rsid w:val="006A548F"/>
    <w:rsid w:val="006A6466"/>
    <w:rsid w:val="006B1EC7"/>
    <w:rsid w:val="006C048F"/>
    <w:rsid w:val="006C11E9"/>
    <w:rsid w:val="006C4A83"/>
    <w:rsid w:val="006C4D82"/>
    <w:rsid w:val="006C719B"/>
    <w:rsid w:val="006D3820"/>
    <w:rsid w:val="006D42EC"/>
    <w:rsid w:val="006D488A"/>
    <w:rsid w:val="006E087C"/>
    <w:rsid w:val="006E0B3C"/>
    <w:rsid w:val="006E3711"/>
    <w:rsid w:val="006F1CD8"/>
    <w:rsid w:val="006F1E2D"/>
    <w:rsid w:val="006F5345"/>
    <w:rsid w:val="006F5367"/>
    <w:rsid w:val="007024C7"/>
    <w:rsid w:val="0070319B"/>
    <w:rsid w:val="00712C80"/>
    <w:rsid w:val="00717004"/>
    <w:rsid w:val="007217C4"/>
    <w:rsid w:val="0072535D"/>
    <w:rsid w:val="00726541"/>
    <w:rsid w:val="007267D6"/>
    <w:rsid w:val="00732C9E"/>
    <w:rsid w:val="00736903"/>
    <w:rsid w:val="00743030"/>
    <w:rsid w:val="007463E9"/>
    <w:rsid w:val="00750919"/>
    <w:rsid w:val="0075396F"/>
    <w:rsid w:val="007542EA"/>
    <w:rsid w:val="00760439"/>
    <w:rsid w:val="00761F1D"/>
    <w:rsid w:val="007623B5"/>
    <w:rsid w:val="00763336"/>
    <w:rsid w:val="00763C08"/>
    <w:rsid w:val="0076523F"/>
    <w:rsid w:val="00766821"/>
    <w:rsid w:val="00772FBA"/>
    <w:rsid w:val="0077566B"/>
    <w:rsid w:val="00782746"/>
    <w:rsid w:val="007906B7"/>
    <w:rsid w:val="00791D0E"/>
    <w:rsid w:val="0079549F"/>
    <w:rsid w:val="007959C5"/>
    <w:rsid w:val="007A1380"/>
    <w:rsid w:val="007A2520"/>
    <w:rsid w:val="007A4482"/>
    <w:rsid w:val="007A62ED"/>
    <w:rsid w:val="007A664C"/>
    <w:rsid w:val="007B1A4A"/>
    <w:rsid w:val="007B6F86"/>
    <w:rsid w:val="007C0A8D"/>
    <w:rsid w:val="007C13DC"/>
    <w:rsid w:val="007C3E3D"/>
    <w:rsid w:val="007C583E"/>
    <w:rsid w:val="007C7D04"/>
    <w:rsid w:val="007D103A"/>
    <w:rsid w:val="007D4DDD"/>
    <w:rsid w:val="007D6C58"/>
    <w:rsid w:val="007E2661"/>
    <w:rsid w:val="007E2F82"/>
    <w:rsid w:val="007E581E"/>
    <w:rsid w:val="007E6A74"/>
    <w:rsid w:val="007F230B"/>
    <w:rsid w:val="007F2778"/>
    <w:rsid w:val="007F37E5"/>
    <w:rsid w:val="007F3AB2"/>
    <w:rsid w:val="007F4BAE"/>
    <w:rsid w:val="007F7F5C"/>
    <w:rsid w:val="00803715"/>
    <w:rsid w:val="00804CD2"/>
    <w:rsid w:val="00807A75"/>
    <w:rsid w:val="008119D5"/>
    <w:rsid w:val="008138AD"/>
    <w:rsid w:val="00814C4C"/>
    <w:rsid w:val="00814D64"/>
    <w:rsid w:val="0081512E"/>
    <w:rsid w:val="00815BE2"/>
    <w:rsid w:val="008217FB"/>
    <w:rsid w:val="0082363E"/>
    <w:rsid w:val="00825C04"/>
    <w:rsid w:val="00827BC9"/>
    <w:rsid w:val="00830607"/>
    <w:rsid w:val="00831685"/>
    <w:rsid w:val="00831C9F"/>
    <w:rsid w:val="00833A54"/>
    <w:rsid w:val="00837937"/>
    <w:rsid w:val="0084458B"/>
    <w:rsid w:val="008507ED"/>
    <w:rsid w:val="00850DC8"/>
    <w:rsid w:val="00857195"/>
    <w:rsid w:val="008574AD"/>
    <w:rsid w:val="00860D37"/>
    <w:rsid w:val="008631D1"/>
    <w:rsid w:val="00872DAF"/>
    <w:rsid w:val="0087302E"/>
    <w:rsid w:val="00876CDB"/>
    <w:rsid w:val="00877624"/>
    <w:rsid w:val="008806C2"/>
    <w:rsid w:val="008817F8"/>
    <w:rsid w:val="008826E5"/>
    <w:rsid w:val="0088282A"/>
    <w:rsid w:val="00883329"/>
    <w:rsid w:val="0088455D"/>
    <w:rsid w:val="008853E3"/>
    <w:rsid w:val="00886F7E"/>
    <w:rsid w:val="008922C3"/>
    <w:rsid w:val="00892804"/>
    <w:rsid w:val="008930D1"/>
    <w:rsid w:val="0089599B"/>
    <w:rsid w:val="0089714F"/>
    <w:rsid w:val="008A1220"/>
    <w:rsid w:val="008A1B4B"/>
    <w:rsid w:val="008A21B2"/>
    <w:rsid w:val="008A4074"/>
    <w:rsid w:val="008A49D0"/>
    <w:rsid w:val="008A73A5"/>
    <w:rsid w:val="008B1B9A"/>
    <w:rsid w:val="008B1D97"/>
    <w:rsid w:val="008B3E59"/>
    <w:rsid w:val="008B605E"/>
    <w:rsid w:val="008C747D"/>
    <w:rsid w:val="008D0FF1"/>
    <w:rsid w:val="008D6C1E"/>
    <w:rsid w:val="008E1236"/>
    <w:rsid w:val="008E3538"/>
    <w:rsid w:val="008E48C8"/>
    <w:rsid w:val="008E5226"/>
    <w:rsid w:val="008E6E40"/>
    <w:rsid w:val="008E773B"/>
    <w:rsid w:val="008F2C4E"/>
    <w:rsid w:val="009005F0"/>
    <w:rsid w:val="00900CBD"/>
    <w:rsid w:val="009018CA"/>
    <w:rsid w:val="00901BEB"/>
    <w:rsid w:val="00902D23"/>
    <w:rsid w:val="00903AB2"/>
    <w:rsid w:val="0090778B"/>
    <w:rsid w:val="00910C98"/>
    <w:rsid w:val="009115F3"/>
    <w:rsid w:val="00912AFB"/>
    <w:rsid w:val="009145CF"/>
    <w:rsid w:val="00914D51"/>
    <w:rsid w:val="009209F6"/>
    <w:rsid w:val="00920EAC"/>
    <w:rsid w:val="009213F5"/>
    <w:rsid w:val="00926021"/>
    <w:rsid w:val="0092669A"/>
    <w:rsid w:val="00930F1A"/>
    <w:rsid w:val="00931474"/>
    <w:rsid w:val="009366C7"/>
    <w:rsid w:val="009368FD"/>
    <w:rsid w:val="009372DA"/>
    <w:rsid w:val="0093769A"/>
    <w:rsid w:val="0094236A"/>
    <w:rsid w:val="00950D8F"/>
    <w:rsid w:val="00952BA2"/>
    <w:rsid w:val="009536F5"/>
    <w:rsid w:val="00953789"/>
    <w:rsid w:val="00954CD8"/>
    <w:rsid w:val="00956E3E"/>
    <w:rsid w:val="00956F56"/>
    <w:rsid w:val="00960CFD"/>
    <w:rsid w:val="00960DA3"/>
    <w:rsid w:val="00962FE4"/>
    <w:rsid w:val="00970DF1"/>
    <w:rsid w:val="00972F4F"/>
    <w:rsid w:val="009829C0"/>
    <w:rsid w:val="00986FB8"/>
    <w:rsid w:val="009900E7"/>
    <w:rsid w:val="0099066B"/>
    <w:rsid w:val="00992ED4"/>
    <w:rsid w:val="0099585E"/>
    <w:rsid w:val="0099783A"/>
    <w:rsid w:val="00997EE2"/>
    <w:rsid w:val="009A0125"/>
    <w:rsid w:val="009A0689"/>
    <w:rsid w:val="009A1D48"/>
    <w:rsid w:val="009A368F"/>
    <w:rsid w:val="009A5BC0"/>
    <w:rsid w:val="009B04C7"/>
    <w:rsid w:val="009B0DB8"/>
    <w:rsid w:val="009B0F4F"/>
    <w:rsid w:val="009B1FAA"/>
    <w:rsid w:val="009B2CA4"/>
    <w:rsid w:val="009B38E8"/>
    <w:rsid w:val="009B5A3C"/>
    <w:rsid w:val="009B5D9D"/>
    <w:rsid w:val="009B605A"/>
    <w:rsid w:val="009C0D2C"/>
    <w:rsid w:val="009C2C64"/>
    <w:rsid w:val="009C70D4"/>
    <w:rsid w:val="009C7B94"/>
    <w:rsid w:val="009D12F4"/>
    <w:rsid w:val="009D27E9"/>
    <w:rsid w:val="009D3BAF"/>
    <w:rsid w:val="009D6960"/>
    <w:rsid w:val="009E0DBC"/>
    <w:rsid w:val="009E2650"/>
    <w:rsid w:val="009E2845"/>
    <w:rsid w:val="009E71FD"/>
    <w:rsid w:val="009F1292"/>
    <w:rsid w:val="009F2C8E"/>
    <w:rsid w:val="009F2CAC"/>
    <w:rsid w:val="009F5066"/>
    <w:rsid w:val="00A0064B"/>
    <w:rsid w:val="00A033E6"/>
    <w:rsid w:val="00A04839"/>
    <w:rsid w:val="00A05E4A"/>
    <w:rsid w:val="00A06761"/>
    <w:rsid w:val="00A07D0B"/>
    <w:rsid w:val="00A105DB"/>
    <w:rsid w:val="00A122CF"/>
    <w:rsid w:val="00A15B88"/>
    <w:rsid w:val="00A17ED4"/>
    <w:rsid w:val="00A20119"/>
    <w:rsid w:val="00A20171"/>
    <w:rsid w:val="00A20262"/>
    <w:rsid w:val="00A24603"/>
    <w:rsid w:val="00A278E7"/>
    <w:rsid w:val="00A352F1"/>
    <w:rsid w:val="00A353BA"/>
    <w:rsid w:val="00A409E0"/>
    <w:rsid w:val="00A41399"/>
    <w:rsid w:val="00A46042"/>
    <w:rsid w:val="00A51B92"/>
    <w:rsid w:val="00A52521"/>
    <w:rsid w:val="00A56ED1"/>
    <w:rsid w:val="00A572D2"/>
    <w:rsid w:val="00A65B86"/>
    <w:rsid w:val="00A66C77"/>
    <w:rsid w:val="00A6706F"/>
    <w:rsid w:val="00A67267"/>
    <w:rsid w:val="00A728D4"/>
    <w:rsid w:val="00A74C10"/>
    <w:rsid w:val="00A75638"/>
    <w:rsid w:val="00A77EF0"/>
    <w:rsid w:val="00A81F0B"/>
    <w:rsid w:val="00A825C0"/>
    <w:rsid w:val="00A8640D"/>
    <w:rsid w:val="00A91685"/>
    <w:rsid w:val="00AA4AD1"/>
    <w:rsid w:val="00AB0438"/>
    <w:rsid w:val="00AB203D"/>
    <w:rsid w:val="00AB4BA9"/>
    <w:rsid w:val="00AB5760"/>
    <w:rsid w:val="00AC1693"/>
    <w:rsid w:val="00AC3F75"/>
    <w:rsid w:val="00AD5BD9"/>
    <w:rsid w:val="00AD5C45"/>
    <w:rsid w:val="00AE4351"/>
    <w:rsid w:val="00AE7E6D"/>
    <w:rsid w:val="00AF0E73"/>
    <w:rsid w:val="00AF1548"/>
    <w:rsid w:val="00AF1C58"/>
    <w:rsid w:val="00AF3C8B"/>
    <w:rsid w:val="00AF437B"/>
    <w:rsid w:val="00B03571"/>
    <w:rsid w:val="00B03E5E"/>
    <w:rsid w:val="00B050F8"/>
    <w:rsid w:val="00B05B5C"/>
    <w:rsid w:val="00B05D1A"/>
    <w:rsid w:val="00B11523"/>
    <w:rsid w:val="00B13AEB"/>
    <w:rsid w:val="00B146F2"/>
    <w:rsid w:val="00B171D5"/>
    <w:rsid w:val="00B22142"/>
    <w:rsid w:val="00B428F6"/>
    <w:rsid w:val="00B43575"/>
    <w:rsid w:val="00B46579"/>
    <w:rsid w:val="00B4671B"/>
    <w:rsid w:val="00B47420"/>
    <w:rsid w:val="00B50C79"/>
    <w:rsid w:val="00B57BB2"/>
    <w:rsid w:val="00B61607"/>
    <w:rsid w:val="00B653BA"/>
    <w:rsid w:val="00B67716"/>
    <w:rsid w:val="00B67723"/>
    <w:rsid w:val="00B73A0B"/>
    <w:rsid w:val="00B76480"/>
    <w:rsid w:val="00B77599"/>
    <w:rsid w:val="00B803A3"/>
    <w:rsid w:val="00B80A65"/>
    <w:rsid w:val="00B80ED5"/>
    <w:rsid w:val="00B80FA9"/>
    <w:rsid w:val="00B84611"/>
    <w:rsid w:val="00B84B9A"/>
    <w:rsid w:val="00B86271"/>
    <w:rsid w:val="00B862DB"/>
    <w:rsid w:val="00B8667E"/>
    <w:rsid w:val="00B912A9"/>
    <w:rsid w:val="00B91C17"/>
    <w:rsid w:val="00B91DD5"/>
    <w:rsid w:val="00B923A1"/>
    <w:rsid w:val="00B92F73"/>
    <w:rsid w:val="00B9318F"/>
    <w:rsid w:val="00B940BE"/>
    <w:rsid w:val="00B94DBA"/>
    <w:rsid w:val="00BA2617"/>
    <w:rsid w:val="00BA3377"/>
    <w:rsid w:val="00BA39F3"/>
    <w:rsid w:val="00BA60FA"/>
    <w:rsid w:val="00BA77B2"/>
    <w:rsid w:val="00BA7A96"/>
    <w:rsid w:val="00BB016A"/>
    <w:rsid w:val="00BB0A34"/>
    <w:rsid w:val="00BB17F7"/>
    <w:rsid w:val="00BB285F"/>
    <w:rsid w:val="00BB5920"/>
    <w:rsid w:val="00BB595A"/>
    <w:rsid w:val="00BB6507"/>
    <w:rsid w:val="00BC14C2"/>
    <w:rsid w:val="00BC31B2"/>
    <w:rsid w:val="00BC39CE"/>
    <w:rsid w:val="00BD0E9C"/>
    <w:rsid w:val="00BD138F"/>
    <w:rsid w:val="00BD3B60"/>
    <w:rsid w:val="00BD3C87"/>
    <w:rsid w:val="00BD7317"/>
    <w:rsid w:val="00BE091B"/>
    <w:rsid w:val="00BE20F1"/>
    <w:rsid w:val="00BE2D46"/>
    <w:rsid w:val="00BE4FA2"/>
    <w:rsid w:val="00BF2CF7"/>
    <w:rsid w:val="00BF673F"/>
    <w:rsid w:val="00C02D7E"/>
    <w:rsid w:val="00C04029"/>
    <w:rsid w:val="00C12D08"/>
    <w:rsid w:val="00C14E0A"/>
    <w:rsid w:val="00C1623E"/>
    <w:rsid w:val="00C207B5"/>
    <w:rsid w:val="00C20CFB"/>
    <w:rsid w:val="00C21B41"/>
    <w:rsid w:val="00C2398C"/>
    <w:rsid w:val="00C27541"/>
    <w:rsid w:val="00C27814"/>
    <w:rsid w:val="00C323EA"/>
    <w:rsid w:val="00C3600C"/>
    <w:rsid w:val="00C36203"/>
    <w:rsid w:val="00C46D7E"/>
    <w:rsid w:val="00C50DD5"/>
    <w:rsid w:val="00C528AE"/>
    <w:rsid w:val="00C53078"/>
    <w:rsid w:val="00C55F66"/>
    <w:rsid w:val="00C569DD"/>
    <w:rsid w:val="00C62C73"/>
    <w:rsid w:val="00C650B1"/>
    <w:rsid w:val="00C7238C"/>
    <w:rsid w:val="00C73683"/>
    <w:rsid w:val="00C749F7"/>
    <w:rsid w:val="00C75AFD"/>
    <w:rsid w:val="00C84220"/>
    <w:rsid w:val="00C8429F"/>
    <w:rsid w:val="00C8546E"/>
    <w:rsid w:val="00C85493"/>
    <w:rsid w:val="00C879C4"/>
    <w:rsid w:val="00C9129F"/>
    <w:rsid w:val="00C93C8E"/>
    <w:rsid w:val="00C9578E"/>
    <w:rsid w:val="00C96BC2"/>
    <w:rsid w:val="00C97A7F"/>
    <w:rsid w:val="00CA090C"/>
    <w:rsid w:val="00CA0F9E"/>
    <w:rsid w:val="00CA38FC"/>
    <w:rsid w:val="00CA4E45"/>
    <w:rsid w:val="00CA63BA"/>
    <w:rsid w:val="00CA70DC"/>
    <w:rsid w:val="00CB05D6"/>
    <w:rsid w:val="00CB070D"/>
    <w:rsid w:val="00CB0CBF"/>
    <w:rsid w:val="00CB0FBF"/>
    <w:rsid w:val="00CB14CD"/>
    <w:rsid w:val="00CB32C6"/>
    <w:rsid w:val="00CB48D5"/>
    <w:rsid w:val="00CB494B"/>
    <w:rsid w:val="00CB66D7"/>
    <w:rsid w:val="00CB71F1"/>
    <w:rsid w:val="00CB76A9"/>
    <w:rsid w:val="00CB7F73"/>
    <w:rsid w:val="00CB7F8A"/>
    <w:rsid w:val="00CC00CF"/>
    <w:rsid w:val="00CC0AF5"/>
    <w:rsid w:val="00CC1830"/>
    <w:rsid w:val="00CC458C"/>
    <w:rsid w:val="00CD24D4"/>
    <w:rsid w:val="00CD3FBD"/>
    <w:rsid w:val="00CD4037"/>
    <w:rsid w:val="00CD7652"/>
    <w:rsid w:val="00CE08BC"/>
    <w:rsid w:val="00CE0A9A"/>
    <w:rsid w:val="00CE2CD4"/>
    <w:rsid w:val="00CE30B1"/>
    <w:rsid w:val="00CE4F41"/>
    <w:rsid w:val="00CE60A3"/>
    <w:rsid w:val="00CF0FB5"/>
    <w:rsid w:val="00CF1307"/>
    <w:rsid w:val="00CF14E5"/>
    <w:rsid w:val="00CF1514"/>
    <w:rsid w:val="00CF2442"/>
    <w:rsid w:val="00CF25F2"/>
    <w:rsid w:val="00CF541C"/>
    <w:rsid w:val="00CF7615"/>
    <w:rsid w:val="00D03DDA"/>
    <w:rsid w:val="00D03F2C"/>
    <w:rsid w:val="00D07358"/>
    <w:rsid w:val="00D10D4B"/>
    <w:rsid w:val="00D20187"/>
    <w:rsid w:val="00D219FB"/>
    <w:rsid w:val="00D21DE0"/>
    <w:rsid w:val="00D306E7"/>
    <w:rsid w:val="00D30C24"/>
    <w:rsid w:val="00D3142D"/>
    <w:rsid w:val="00D45061"/>
    <w:rsid w:val="00D47107"/>
    <w:rsid w:val="00D5277D"/>
    <w:rsid w:val="00D52C65"/>
    <w:rsid w:val="00D54679"/>
    <w:rsid w:val="00D547AB"/>
    <w:rsid w:val="00D54E34"/>
    <w:rsid w:val="00D65FA4"/>
    <w:rsid w:val="00D7265B"/>
    <w:rsid w:val="00D74C9E"/>
    <w:rsid w:val="00D80CF8"/>
    <w:rsid w:val="00D830A3"/>
    <w:rsid w:val="00D8698A"/>
    <w:rsid w:val="00D86CA0"/>
    <w:rsid w:val="00D87E37"/>
    <w:rsid w:val="00D922A0"/>
    <w:rsid w:val="00D92CD7"/>
    <w:rsid w:val="00D942AB"/>
    <w:rsid w:val="00D953B7"/>
    <w:rsid w:val="00D95DFE"/>
    <w:rsid w:val="00D96236"/>
    <w:rsid w:val="00DA261E"/>
    <w:rsid w:val="00DB0FF1"/>
    <w:rsid w:val="00DB31F7"/>
    <w:rsid w:val="00DB76A9"/>
    <w:rsid w:val="00DC2B28"/>
    <w:rsid w:val="00DC341E"/>
    <w:rsid w:val="00DC3D6F"/>
    <w:rsid w:val="00DD013E"/>
    <w:rsid w:val="00DD06E4"/>
    <w:rsid w:val="00DD5618"/>
    <w:rsid w:val="00DE09AF"/>
    <w:rsid w:val="00DE0EF3"/>
    <w:rsid w:val="00DE41A3"/>
    <w:rsid w:val="00DF02DD"/>
    <w:rsid w:val="00DF0B5E"/>
    <w:rsid w:val="00DF1944"/>
    <w:rsid w:val="00DF2114"/>
    <w:rsid w:val="00E00DF4"/>
    <w:rsid w:val="00E00EF7"/>
    <w:rsid w:val="00E012F3"/>
    <w:rsid w:val="00E03627"/>
    <w:rsid w:val="00E10FCD"/>
    <w:rsid w:val="00E13926"/>
    <w:rsid w:val="00E23392"/>
    <w:rsid w:val="00E23FEF"/>
    <w:rsid w:val="00E24927"/>
    <w:rsid w:val="00E34751"/>
    <w:rsid w:val="00E349BA"/>
    <w:rsid w:val="00E35B7C"/>
    <w:rsid w:val="00E36696"/>
    <w:rsid w:val="00E400B5"/>
    <w:rsid w:val="00E40EA0"/>
    <w:rsid w:val="00E43AA6"/>
    <w:rsid w:val="00E47C1E"/>
    <w:rsid w:val="00E542B0"/>
    <w:rsid w:val="00E54369"/>
    <w:rsid w:val="00E5674C"/>
    <w:rsid w:val="00E57334"/>
    <w:rsid w:val="00E57443"/>
    <w:rsid w:val="00E576EE"/>
    <w:rsid w:val="00E643D7"/>
    <w:rsid w:val="00E702CC"/>
    <w:rsid w:val="00E70770"/>
    <w:rsid w:val="00E71B56"/>
    <w:rsid w:val="00E74800"/>
    <w:rsid w:val="00E74BAF"/>
    <w:rsid w:val="00E77D37"/>
    <w:rsid w:val="00E8102F"/>
    <w:rsid w:val="00E8109C"/>
    <w:rsid w:val="00E82E86"/>
    <w:rsid w:val="00E8339F"/>
    <w:rsid w:val="00E84F17"/>
    <w:rsid w:val="00E87DF7"/>
    <w:rsid w:val="00E9259D"/>
    <w:rsid w:val="00E9352A"/>
    <w:rsid w:val="00E94AE2"/>
    <w:rsid w:val="00E95491"/>
    <w:rsid w:val="00E95B54"/>
    <w:rsid w:val="00E95D22"/>
    <w:rsid w:val="00E9607D"/>
    <w:rsid w:val="00E9729F"/>
    <w:rsid w:val="00E972BB"/>
    <w:rsid w:val="00E97322"/>
    <w:rsid w:val="00EA1549"/>
    <w:rsid w:val="00EA4023"/>
    <w:rsid w:val="00EA44F2"/>
    <w:rsid w:val="00EA5987"/>
    <w:rsid w:val="00EA6063"/>
    <w:rsid w:val="00EA752F"/>
    <w:rsid w:val="00EB008C"/>
    <w:rsid w:val="00EB606A"/>
    <w:rsid w:val="00EC04E5"/>
    <w:rsid w:val="00EC138B"/>
    <w:rsid w:val="00EC2C77"/>
    <w:rsid w:val="00EC3A36"/>
    <w:rsid w:val="00EC42C9"/>
    <w:rsid w:val="00EC5889"/>
    <w:rsid w:val="00EC7831"/>
    <w:rsid w:val="00ED1F66"/>
    <w:rsid w:val="00ED2692"/>
    <w:rsid w:val="00EE38FE"/>
    <w:rsid w:val="00EE3BFE"/>
    <w:rsid w:val="00EF13F4"/>
    <w:rsid w:val="00EF29CA"/>
    <w:rsid w:val="00EF29E2"/>
    <w:rsid w:val="00F0257D"/>
    <w:rsid w:val="00F051F6"/>
    <w:rsid w:val="00F054BE"/>
    <w:rsid w:val="00F05F72"/>
    <w:rsid w:val="00F0761E"/>
    <w:rsid w:val="00F1558C"/>
    <w:rsid w:val="00F16C78"/>
    <w:rsid w:val="00F2009A"/>
    <w:rsid w:val="00F20607"/>
    <w:rsid w:val="00F20DE9"/>
    <w:rsid w:val="00F21D87"/>
    <w:rsid w:val="00F21E9F"/>
    <w:rsid w:val="00F23066"/>
    <w:rsid w:val="00F236CD"/>
    <w:rsid w:val="00F27CCC"/>
    <w:rsid w:val="00F32F19"/>
    <w:rsid w:val="00F33B5F"/>
    <w:rsid w:val="00F356D9"/>
    <w:rsid w:val="00F367E2"/>
    <w:rsid w:val="00F4096C"/>
    <w:rsid w:val="00F44568"/>
    <w:rsid w:val="00F46B5C"/>
    <w:rsid w:val="00F53411"/>
    <w:rsid w:val="00F5636F"/>
    <w:rsid w:val="00F6282C"/>
    <w:rsid w:val="00F66F9F"/>
    <w:rsid w:val="00F67F12"/>
    <w:rsid w:val="00F71EC9"/>
    <w:rsid w:val="00F721D3"/>
    <w:rsid w:val="00F81A0F"/>
    <w:rsid w:val="00F82E72"/>
    <w:rsid w:val="00F903B7"/>
    <w:rsid w:val="00F91489"/>
    <w:rsid w:val="00F9159A"/>
    <w:rsid w:val="00F9292F"/>
    <w:rsid w:val="00F95AD5"/>
    <w:rsid w:val="00FA02E7"/>
    <w:rsid w:val="00FA0CF2"/>
    <w:rsid w:val="00FA41D6"/>
    <w:rsid w:val="00FA7B9F"/>
    <w:rsid w:val="00FB240F"/>
    <w:rsid w:val="00FB2575"/>
    <w:rsid w:val="00FB31AF"/>
    <w:rsid w:val="00FB42FD"/>
    <w:rsid w:val="00FB7912"/>
    <w:rsid w:val="00FC21BC"/>
    <w:rsid w:val="00FC2EBC"/>
    <w:rsid w:val="00FD58E2"/>
    <w:rsid w:val="00FE1435"/>
    <w:rsid w:val="00FE18FD"/>
    <w:rsid w:val="00FE3AFC"/>
    <w:rsid w:val="00FE3F08"/>
    <w:rsid w:val="00FE60FC"/>
    <w:rsid w:val="00FE772F"/>
    <w:rsid w:val="00FF64D1"/>
    <w:rsid w:val="00FF7F78"/>
    <w:rsid w:val="015D8662"/>
    <w:rsid w:val="516D1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11CD3B"/>
  <w15:docId w15:val="{97E007B9-AEC5-BF46-AA06-0434FACE6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35D2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infAbs">
    <w:name w:val="[Einf. Abs.]"/>
    <w:basedOn w:val="Standard"/>
    <w:uiPriority w:val="99"/>
    <w:rsid w:val="00035D2E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Kopfzeile">
    <w:name w:val="header"/>
    <w:basedOn w:val="Standard"/>
    <w:link w:val="KopfzeileZchn"/>
    <w:uiPriority w:val="99"/>
    <w:unhideWhenUsed/>
    <w:rsid w:val="00F81A0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81A0F"/>
  </w:style>
  <w:style w:type="paragraph" w:styleId="Fuzeile">
    <w:name w:val="footer"/>
    <w:basedOn w:val="Standard"/>
    <w:link w:val="FuzeileZchn"/>
    <w:uiPriority w:val="99"/>
    <w:unhideWhenUsed/>
    <w:rsid w:val="00F81A0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81A0F"/>
  </w:style>
  <w:style w:type="character" w:styleId="Seitenzahl">
    <w:name w:val="page number"/>
    <w:basedOn w:val="Absatz-Standardschriftart"/>
    <w:uiPriority w:val="99"/>
    <w:semiHidden/>
    <w:unhideWhenUsed/>
    <w:rsid w:val="00CE08B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83B92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83B92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D65FA4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65FA4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41E20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A728D4"/>
    <w:rPr>
      <w:color w:val="954F72" w:themeColor="followedHyperlink"/>
      <w:u w:val="single"/>
    </w:rPr>
  </w:style>
  <w:style w:type="table" w:styleId="Tabellenraster">
    <w:name w:val="Table Grid"/>
    <w:basedOn w:val="NormaleTabelle"/>
    <w:uiPriority w:val="39"/>
    <w:rsid w:val="00572A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A4ADF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StandardWeb">
    <w:name w:val="Normal (Web)"/>
    <w:basedOn w:val="Standard"/>
    <w:uiPriority w:val="99"/>
    <w:unhideWhenUsed/>
    <w:rsid w:val="00B6772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character" w:styleId="Fett">
    <w:name w:val="Strong"/>
    <w:basedOn w:val="Absatz-Standardschriftart"/>
    <w:uiPriority w:val="22"/>
    <w:qFormat/>
    <w:rsid w:val="00B677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59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arge.de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://www.building-masterdata.com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3.jp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building-masterdata.com" TargetMode="External"/><Relationship Id="rId5" Type="http://schemas.openxmlformats.org/officeDocument/2006/relationships/styles" Target="styles.xml"/><Relationship Id="rId15" Type="http://schemas.openxmlformats.org/officeDocument/2006/relationships/image" Target="media/image2.png"/><Relationship Id="rId10" Type="http://schemas.openxmlformats.org/officeDocument/2006/relationships/hyperlink" Target="http://www.building-masterdata.com" TargetMode="Externa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5dcba9-d525-4d94-82e0-87e7fc6162ba">
      <Terms xmlns="http://schemas.microsoft.com/office/infopath/2007/PartnerControls"/>
    </lcf76f155ced4ddcb4097134ff3c332f>
    <TaxCatchAll xmlns="e38897f6-f244-4775-aebf-bcc64de250d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CF04C497076EA458D3B5120CDA72D67" ma:contentTypeVersion="18" ma:contentTypeDescription="Ein neues Dokument erstellen." ma:contentTypeScope="" ma:versionID="eb055c4fabb02b84c44972d34b33f7ed">
  <xsd:schema xmlns:xsd="http://www.w3.org/2001/XMLSchema" xmlns:xs="http://www.w3.org/2001/XMLSchema" xmlns:p="http://schemas.microsoft.com/office/2006/metadata/properties" xmlns:ns2="1e5dcba9-d525-4d94-82e0-87e7fc6162ba" xmlns:ns3="e38897f6-f244-4775-aebf-bcc64de250dc" targetNamespace="http://schemas.microsoft.com/office/2006/metadata/properties" ma:root="true" ma:fieldsID="c7b8260d843bfec22994869812392542" ns2:_="" ns3:_="">
    <xsd:import namespace="1e5dcba9-d525-4d94-82e0-87e7fc6162ba"/>
    <xsd:import namespace="e38897f6-f244-4775-aebf-bcc64de250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5dcba9-d525-4d94-82e0-87e7fc6162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68b817f7-a563-483c-a9d3-bbb2df9181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8897f6-f244-4775-aebf-bcc64de250d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1073ef2-c693-4c57-ad64-c83c2f4e589d}" ma:internalName="TaxCatchAll" ma:showField="CatchAllData" ma:web="e38897f6-f244-4775-aebf-bcc64de250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DCF361-F840-4FB4-9CE7-0912EE7FBFD5}">
  <ds:schemaRefs>
    <ds:schemaRef ds:uri="e38897f6-f244-4775-aebf-bcc64de250dc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1e5dcba9-d525-4d94-82e0-87e7fc6162ba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136A531-3622-412D-AB0A-342B7CFCDCD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3A0F8A6-F9DB-4047-BA4F-37D31A783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5dcba9-d525-4d94-82e0-87e7fc6162ba"/>
    <ds:schemaRef ds:uri="e38897f6-f244-4775-aebf-bcc64de250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40E737-3661-4BEE-BFBD-EBB8339E98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335</Words>
  <Characters>2598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Office-Benutzer</dc:creator>
  <cp:keywords/>
  <dc:description/>
  <cp:lastModifiedBy>Kerstin Heidekrüger</cp:lastModifiedBy>
  <cp:revision>17</cp:revision>
  <cp:lastPrinted>2020-12-01T10:27:00Z</cp:lastPrinted>
  <dcterms:created xsi:type="dcterms:W3CDTF">2024-04-04T09:46:00Z</dcterms:created>
  <dcterms:modified xsi:type="dcterms:W3CDTF">2024-11-14T10:17:00Z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0x0101001CF04C497076EA458D3B5120CDA72D67</vt:lpwstr>
  </property>
  <property fmtid="{D5CDD505-2E9C-101B-9397-08002B2CF9AE}" pid="3" name="MediaServiceImageTags">
    <vt:lpwstr/>
  </property>
</Properties>
</file>