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0AA70" w14:textId="04AC05A5" w:rsidR="00CA3DF6" w:rsidRDefault="00F7249C" w:rsidP="00C903D6">
      <w:pPr>
        <w:spacing w:line="320" w:lineRule="exact"/>
        <w:ind w:right="1695"/>
        <w:rPr>
          <w:b/>
          <w:bCs/>
          <w:i/>
          <w:iCs/>
          <w:color w:val="4472C4" w:themeColor="accent1"/>
          <w:sz w:val="22"/>
          <w:szCs w:val="22"/>
        </w:rPr>
      </w:pPr>
      <w:r>
        <w:rPr>
          <w:rFonts w:ascii="Arial" w:hAnsi="Arial" w:cs="Arial"/>
          <w:noProof/>
          <w:sz w:val="20"/>
          <w:szCs w:val="20"/>
        </w:rPr>
        <w:drawing>
          <wp:anchor distT="0" distB="0" distL="114300" distR="114300" simplePos="0" relativeHeight="251658241" behindDoc="0" locked="0" layoutInCell="1" allowOverlap="1" wp14:anchorId="71013867" wp14:editId="7EB84F22">
            <wp:simplePos x="0" y="0"/>
            <wp:positionH relativeFrom="column">
              <wp:posOffset>-124142</wp:posOffset>
            </wp:positionH>
            <wp:positionV relativeFrom="paragraph">
              <wp:posOffset>154940</wp:posOffset>
            </wp:positionV>
            <wp:extent cx="3100388" cy="768638"/>
            <wp:effectExtent l="0" t="0" r="5080" b="0"/>
            <wp:wrapNone/>
            <wp:docPr id="6" name="Grafik 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ClipArt enthält.&#10;&#10;Automatisch generierte Beschreibung"/>
                    <pic:cNvPicPr>
                      <a:picLocks noChangeAspect="1" noChangeArrowheads="1"/>
                    </pic:cNvPicPr>
                  </pic:nvPicPr>
                  <pic:blipFill>
                    <a:blip r:embed="rId9" r:link="rId10">
                      <a:extLst>
                        <a:ext uri="{28A0092B-C50C-407E-A947-70E740481C1C}">
                          <a14:useLocalDpi xmlns:a14="http://schemas.microsoft.com/office/drawing/2010/main"/>
                        </a:ext>
                      </a:extLst>
                    </a:blip>
                    <a:srcRect/>
                    <a:stretch>
                      <a:fillRect/>
                    </a:stretch>
                  </pic:blipFill>
                  <pic:spPr bwMode="auto">
                    <a:xfrm>
                      <a:off x="0" y="0"/>
                      <a:ext cx="3100388" cy="768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4BCA">
        <w:rPr>
          <w:b/>
          <w:bCs/>
          <w:i/>
          <w:iCs/>
          <w:noProof/>
          <w:color w:val="4472C4" w:themeColor="accent1"/>
          <w:sz w:val="22"/>
          <w:szCs w:val="22"/>
        </w:rPr>
        <w:drawing>
          <wp:anchor distT="0" distB="0" distL="114300" distR="114300" simplePos="0" relativeHeight="251658240" behindDoc="0" locked="0" layoutInCell="1" allowOverlap="1" wp14:anchorId="0D306069" wp14:editId="6DDB898B">
            <wp:simplePos x="0" y="0"/>
            <wp:positionH relativeFrom="column">
              <wp:posOffset>3537585</wp:posOffset>
            </wp:positionH>
            <wp:positionV relativeFrom="paragraph">
              <wp:posOffset>156451</wp:posOffset>
            </wp:positionV>
            <wp:extent cx="2193839" cy="962025"/>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2193839" cy="962025"/>
                    </a:xfrm>
                    <a:prstGeom prst="rect">
                      <a:avLst/>
                    </a:prstGeom>
                  </pic:spPr>
                </pic:pic>
              </a:graphicData>
            </a:graphic>
            <wp14:sizeRelH relativeFrom="margin">
              <wp14:pctWidth>0</wp14:pctWidth>
            </wp14:sizeRelH>
            <wp14:sizeRelV relativeFrom="margin">
              <wp14:pctHeight>0</wp14:pctHeight>
            </wp14:sizeRelV>
          </wp:anchor>
        </w:drawing>
      </w:r>
    </w:p>
    <w:p w14:paraId="77D546AD" w14:textId="591FDFD0" w:rsidR="00CA3DF6" w:rsidRDefault="00CA3DF6" w:rsidP="00C903D6">
      <w:pPr>
        <w:spacing w:line="320" w:lineRule="exact"/>
        <w:ind w:right="1695"/>
        <w:rPr>
          <w:b/>
          <w:bCs/>
          <w:i/>
          <w:iCs/>
          <w:color w:val="4472C4" w:themeColor="accent1"/>
          <w:sz w:val="22"/>
          <w:szCs w:val="22"/>
        </w:rPr>
      </w:pPr>
    </w:p>
    <w:p w14:paraId="051E0C7D" w14:textId="71613B27" w:rsidR="00CA3DF6" w:rsidRDefault="00CA3DF6" w:rsidP="00C903D6">
      <w:pPr>
        <w:spacing w:line="320" w:lineRule="exact"/>
        <w:ind w:right="1695"/>
        <w:rPr>
          <w:b/>
          <w:bCs/>
          <w:i/>
          <w:iCs/>
          <w:color w:val="4472C4" w:themeColor="accent1"/>
          <w:sz w:val="22"/>
          <w:szCs w:val="22"/>
        </w:rPr>
      </w:pPr>
    </w:p>
    <w:p w14:paraId="49807FB2" w14:textId="1FB52DD5" w:rsidR="00CA3DF6" w:rsidRPr="005115A3" w:rsidRDefault="00CA3DF6" w:rsidP="00C903D6">
      <w:pPr>
        <w:spacing w:line="320" w:lineRule="exact"/>
        <w:ind w:right="1695"/>
        <w:rPr>
          <w:b/>
          <w:bCs/>
          <w:i/>
          <w:iCs/>
          <w:color w:val="4472C4" w:themeColor="accent1"/>
          <w:sz w:val="22"/>
          <w:szCs w:val="22"/>
        </w:rPr>
      </w:pPr>
    </w:p>
    <w:p w14:paraId="12C5DBB0" w14:textId="03239861" w:rsidR="00C903D6" w:rsidRDefault="00C903D6" w:rsidP="00C903D6">
      <w:pPr>
        <w:spacing w:line="320" w:lineRule="exact"/>
        <w:ind w:right="1695"/>
        <w:rPr>
          <w:sz w:val="22"/>
          <w:szCs w:val="22"/>
        </w:rPr>
      </w:pPr>
    </w:p>
    <w:p w14:paraId="4B89B49F" w14:textId="37D70F29" w:rsidR="005115A3" w:rsidRDefault="005115A3" w:rsidP="00C903D6">
      <w:pPr>
        <w:spacing w:line="320" w:lineRule="exact"/>
        <w:ind w:right="1695"/>
        <w:rPr>
          <w:sz w:val="22"/>
          <w:szCs w:val="22"/>
        </w:rPr>
      </w:pPr>
    </w:p>
    <w:p w14:paraId="7ECA666D" w14:textId="793690CA" w:rsidR="00ED6EEC" w:rsidRDefault="00ED6EEC" w:rsidP="00CA3DF6">
      <w:pPr>
        <w:spacing w:line="320" w:lineRule="exact"/>
        <w:ind w:right="1695"/>
        <w:rPr>
          <w:rFonts w:cstheme="minorHAnsi"/>
          <w:b/>
          <w:bCs/>
          <w:i/>
          <w:iCs/>
          <w:color w:val="FF0000"/>
          <w:sz w:val="36"/>
          <w:szCs w:val="36"/>
        </w:rPr>
      </w:pPr>
    </w:p>
    <w:p w14:paraId="5E0D4C5B" w14:textId="6FF8A921" w:rsidR="00CA3DF6" w:rsidRDefault="00CA3DF6" w:rsidP="00CA3DF6">
      <w:pPr>
        <w:spacing w:line="320" w:lineRule="exact"/>
        <w:ind w:right="1695"/>
        <w:rPr>
          <w:b/>
          <w:bCs/>
          <w:i/>
          <w:iCs/>
          <w:color w:val="4472C4" w:themeColor="accent1"/>
          <w:sz w:val="22"/>
          <w:szCs w:val="22"/>
        </w:rPr>
      </w:pPr>
    </w:p>
    <w:p w14:paraId="43437E02" w14:textId="6C1AA2D5" w:rsidR="000F054F" w:rsidRDefault="000F054F" w:rsidP="00CA3DF6">
      <w:pPr>
        <w:spacing w:line="320" w:lineRule="exact"/>
        <w:ind w:right="1695"/>
        <w:rPr>
          <w:b/>
          <w:bCs/>
          <w:color w:val="4472C4" w:themeColor="accent1"/>
          <w:sz w:val="28"/>
          <w:szCs w:val="28"/>
        </w:rPr>
      </w:pPr>
    </w:p>
    <w:p w14:paraId="03F1EC3A" w14:textId="77777777" w:rsidR="00ED6EEC" w:rsidRDefault="00ED6EEC" w:rsidP="00ED6EEC">
      <w:pPr>
        <w:spacing w:line="320" w:lineRule="exact"/>
        <w:ind w:right="-8"/>
        <w:jc w:val="both"/>
        <w:rPr>
          <w:sz w:val="32"/>
          <w:szCs w:val="32"/>
        </w:rPr>
      </w:pPr>
    </w:p>
    <w:p w14:paraId="649D472C" w14:textId="77777777" w:rsidR="00ED6EEC" w:rsidRDefault="00ED6EEC" w:rsidP="00ED6EEC">
      <w:pPr>
        <w:spacing w:line="320" w:lineRule="exact"/>
        <w:ind w:right="-8"/>
        <w:jc w:val="both"/>
        <w:rPr>
          <w:sz w:val="32"/>
          <w:szCs w:val="32"/>
        </w:rPr>
      </w:pPr>
    </w:p>
    <w:p w14:paraId="6A96B490" w14:textId="77777777" w:rsidR="00ED6EEC" w:rsidRDefault="00ED6EEC" w:rsidP="00ED6EEC">
      <w:pPr>
        <w:spacing w:line="320" w:lineRule="exact"/>
        <w:ind w:right="-8"/>
        <w:jc w:val="both"/>
        <w:rPr>
          <w:sz w:val="32"/>
          <w:szCs w:val="32"/>
        </w:rPr>
      </w:pPr>
    </w:p>
    <w:p w14:paraId="553F1B5A" w14:textId="62AC50BA" w:rsidR="00ED6EEC" w:rsidRPr="007D5DA6" w:rsidRDefault="004F18B8" w:rsidP="00ED6EEC">
      <w:pPr>
        <w:spacing w:line="320" w:lineRule="exact"/>
        <w:ind w:right="-8"/>
        <w:jc w:val="both"/>
        <w:rPr>
          <w:rFonts w:cstheme="minorHAnsi"/>
          <w:sz w:val="20"/>
          <w:szCs w:val="20"/>
          <w:lang w:val="en-US"/>
        </w:rPr>
      </w:pPr>
      <w:r w:rsidRPr="007D5DA6">
        <w:rPr>
          <w:rFonts w:cstheme="minorHAnsi"/>
          <w:sz w:val="20"/>
          <w:szCs w:val="20"/>
          <w:lang w:val="en-US"/>
        </w:rPr>
        <w:t xml:space="preserve">ARGE Neue Medien, </w:t>
      </w:r>
      <w:r w:rsidR="00E83C64" w:rsidRPr="007D5DA6">
        <w:rPr>
          <w:rFonts w:cstheme="minorHAnsi"/>
          <w:sz w:val="20"/>
          <w:szCs w:val="20"/>
          <w:lang w:val="en-US"/>
        </w:rPr>
        <w:t>October</w:t>
      </w:r>
      <w:r w:rsidRPr="007D5DA6">
        <w:rPr>
          <w:rFonts w:cstheme="minorHAnsi"/>
          <w:sz w:val="20"/>
          <w:szCs w:val="20"/>
          <w:lang w:val="en-US"/>
        </w:rPr>
        <w:t xml:space="preserve"> 2021</w:t>
      </w:r>
    </w:p>
    <w:p w14:paraId="06763002" w14:textId="77777777" w:rsidR="00ED6EEC" w:rsidRPr="007D5DA6" w:rsidRDefault="00ED6EEC" w:rsidP="00ED6EEC">
      <w:pPr>
        <w:spacing w:line="320" w:lineRule="exact"/>
        <w:ind w:right="-8"/>
        <w:jc w:val="both"/>
        <w:rPr>
          <w:sz w:val="32"/>
          <w:szCs w:val="32"/>
          <w:lang w:val="en-US"/>
        </w:rPr>
      </w:pPr>
    </w:p>
    <w:p w14:paraId="088092E2" w14:textId="77777777" w:rsidR="004F18B8" w:rsidRPr="007D5DA6" w:rsidRDefault="004F18B8" w:rsidP="00ED6EEC">
      <w:pPr>
        <w:spacing w:line="320" w:lineRule="exact"/>
        <w:ind w:right="-8"/>
        <w:jc w:val="both"/>
        <w:rPr>
          <w:sz w:val="32"/>
          <w:szCs w:val="32"/>
          <w:lang w:val="en-US"/>
        </w:rPr>
      </w:pPr>
    </w:p>
    <w:p w14:paraId="6809E9D1" w14:textId="12704FAF" w:rsidR="00ED6EEC" w:rsidRPr="007D5DA6" w:rsidRDefault="004F18B8" w:rsidP="00ED6EEC">
      <w:pPr>
        <w:spacing w:line="320" w:lineRule="exact"/>
        <w:ind w:right="-8"/>
        <w:jc w:val="both"/>
        <w:rPr>
          <w:lang w:val="en-US"/>
        </w:rPr>
      </w:pPr>
      <w:r w:rsidRPr="007D5DA6">
        <w:rPr>
          <w:lang w:val="en-US"/>
        </w:rPr>
        <w:t>Press release</w:t>
      </w:r>
    </w:p>
    <w:p w14:paraId="4BDEBDC0" w14:textId="77777777" w:rsidR="00CB2A57" w:rsidRPr="007D5DA6" w:rsidRDefault="00CB2A57" w:rsidP="00C903D6">
      <w:pPr>
        <w:spacing w:line="320" w:lineRule="exact"/>
        <w:ind w:right="1695"/>
        <w:rPr>
          <w:b/>
          <w:bCs/>
          <w:lang w:val="en-US"/>
        </w:rPr>
      </w:pPr>
    </w:p>
    <w:p w14:paraId="4D8E58F1" w14:textId="45FA4C55" w:rsidR="00CE2367" w:rsidRPr="007D5DA6" w:rsidRDefault="00B605CC" w:rsidP="00CB2A57">
      <w:pPr>
        <w:spacing w:line="320" w:lineRule="exact"/>
        <w:ind w:right="-8"/>
        <w:jc w:val="both"/>
        <w:rPr>
          <w:b/>
          <w:bCs/>
          <w:sz w:val="32"/>
          <w:szCs w:val="32"/>
          <w:lang w:val="en-US"/>
        </w:rPr>
      </w:pPr>
      <w:r w:rsidRPr="007D5DA6">
        <w:rPr>
          <w:b/>
          <w:bCs/>
          <w:sz w:val="32"/>
          <w:szCs w:val="32"/>
          <w:lang w:val="en-US"/>
        </w:rPr>
        <w:t>ARGE cooperates with IdroLAB</w:t>
      </w:r>
    </w:p>
    <w:p w14:paraId="68F6FBE7" w14:textId="77777777" w:rsidR="00CE2367" w:rsidRPr="007D5DA6" w:rsidRDefault="00CE2367" w:rsidP="00CB2A57">
      <w:pPr>
        <w:spacing w:line="320" w:lineRule="exact"/>
        <w:ind w:right="-8"/>
        <w:jc w:val="both"/>
        <w:rPr>
          <w:lang w:val="en-US"/>
        </w:rPr>
      </w:pPr>
    </w:p>
    <w:p w14:paraId="5D2CF2D8" w14:textId="2AF5140A" w:rsidR="008F7334" w:rsidRPr="007D5DA6" w:rsidRDefault="008F7334" w:rsidP="00CC20B8">
      <w:pPr>
        <w:spacing w:line="320" w:lineRule="exact"/>
        <w:ind w:right="-8"/>
        <w:rPr>
          <w:rFonts w:cstheme="minorHAnsi"/>
          <w:lang w:val="en-US"/>
        </w:rPr>
      </w:pPr>
    </w:p>
    <w:p w14:paraId="57470AE0" w14:textId="6A5FD3AB" w:rsidR="00B605CC" w:rsidRPr="007D5DA6" w:rsidRDefault="00B605CC" w:rsidP="00B605CC">
      <w:pPr>
        <w:spacing w:line="320" w:lineRule="exact"/>
        <w:ind w:right="-8"/>
        <w:rPr>
          <w:rFonts w:cstheme="minorHAnsi"/>
          <w:lang w:val="en-US"/>
        </w:rPr>
      </w:pPr>
      <w:r w:rsidRPr="007D5DA6">
        <w:rPr>
          <w:rFonts w:cstheme="minorHAnsi"/>
          <w:lang w:val="en-US"/>
        </w:rPr>
        <w:t xml:space="preserve">The ARGE is committed to the internationalization of the product data of its members. With </w:t>
      </w:r>
      <w:hyperlink r:id="rId12" w:history="1">
        <w:r w:rsidR="007A311A" w:rsidRPr="000836F5">
          <w:rPr>
            <w:rStyle w:val="Hyperlink"/>
            <w:rFonts w:cstheme="minorHAnsi"/>
            <w:color w:val="000000" w:themeColor="text1"/>
            <w:u w:val="none"/>
            <w:lang w:val="en-US"/>
          </w:rPr>
          <w:t>building-masterdata.com</w:t>
        </w:r>
      </w:hyperlink>
      <w:r w:rsidR="007A311A" w:rsidRPr="000836F5">
        <w:rPr>
          <w:rFonts w:cstheme="minorHAnsi"/>
          <w:color w:val="000000" w:themeColor="text1"/>
          <w:lang w:val="en-US"/>
        </w:rPr>
        <w:t xml:space="preserve"> </w:t>
      </w:r>
      <w:r w:rsidRPr="007D5DA6">
        <w:rPr>
          <w:rFonts w:cstheme="minorHAnsi"/>
          <w:lang w:val="en-US"/>
        </w:rPr>
        <w:t xml:space="preserve">ARGE </w:t>
      </w:r>
      <w:r w:rsidR="007A311A" w:rsidRPr="007D5DA6">
        <w:rPr>
          <w:rFonts w:cstheme="minorHAnsi"/>
          <w:lang w:val="en-US"/>
        </w:rPr>
        <w:t xml:space="preserve">is </w:t>
      </w:r>
      <w:r w:rsidRPr="007D5DA6">
        <w:rPr>
          <w:rFonts w:cstheme="minorHAnsi"/>
          <w:lang w:val="en-US"/>
        </w:rPr>
        <w:t xml:space="preserve">operating a powerful </w:t>
      </w:r>
      <w:r w:rsidR="003108CD" w:rsidRPr="007D5DA6">
        <w:rPr>
          <w:rFonts w:cstheme="minorHAnsi"/>
          <w:lang w:val="en-US"/>
        </w:rPr>
        <w:t>platform</w:t>
      </w:r>
      <w:r w:rsidRPr="007D5DA6">
        <w:rPr>
          <w:rFonts w:cstheme="minorHAnsi"/>
          <w:lang w:val="en-US"/>
        </w:rPr>
        <w:t xml:space="preserve"> for distributing article master data in many European countries. The international data quality guideline </w:t>
      </w:r>
      <w:r w:rsidRPr="007D5DA6">
        <w:rPr>
          <w:rFonts w:cstheme="minorHAnsi"/>
          <w:i/>
          <w:iCs/>
          <w:lang w:val="en-US"/>
        </w:rPr>
        <w:t>Building Masterdata Guideline</w:t>
      </w:r>
      <w:r w:rsidRPr="007D5DA6">
        <w:rPr>
          <w:rFonts w:cstheme="minorHAnsi"/>
          <w:lang w:val="en-US"/>
        </w:rPr>
        <w:t xml:space="preserve"> defines necessary standards for </w:t>
      </w:r>
      <w:r w:rsidR="00E21A72" w:rsidRPr="007D5DA6">
        <w:rPr>
          <w:rFonts w:cstheme="minorHAnsi"/>
          <w:lang w:val="en-US"/>
        </w:rPr>
        <w:t xml:space="preserve">the compilation of </w:t>
      </w:r>
      <w:r w:rsidR="00EF2AF0" w:rsidRPr="007D5DA6">
        <w:rPr>
          <w:rFonts w:cstheme="minorHAnsi"/>
          <w:lang w:val="en-US"/>
        </w:rPr>
        <w:t xml:space="preserve">that </w:t>
      </w:r>
      <w:r w:rsidRPr="007D5DA6">
        <w:rPr>
          <w:rFonts w:cstheme="minorHAnsi"/>
          <w:lang w:val="en-US"/>
        </w:rPr>
        <w:t>data.</w:t>
      </w:r>
    </w:p>
    <w:p w14:paraId="5B792677" w14:textId="77777777" w:rsidR="00B605CC" w:rsidRPr="007D5DA6" w:rsidRDefault="00B605CC" w:rsidP="00B605CC">
      <w:pPr>
        <w:spacing w:line="320" w:lineRule="exact"/>
        <w:ind w:right="-8"/>
        <w:rPr>
          <w:rFonts w:cstheme="minorHAnsi"/>
          <w:lang w:val="en-US"/>
        </w:rPr>
      </w:pPr>
    </w:p>
    <w:p w14:paraId="51C57D12" w14:textId="704B2324" w:rsidR="00B605CC" w:rsidRPr="007D5DA6" w:rsidRDefault="00E21A72" w:rsidP="00B605CC">
      <w:pPr>
        <w:spacing w:line="320" w:lineRule="exact"/>
        <w:ind w:right="-8"/>
        <w:rPr>
          <w:rFonts w:cstheme="minorHAnsi"/>
          <w:lang w:val="en-US"/>
        </w:rPr>
      </w:pPr>
      <w:r w:rsidRPr="007D5DA6">
        <w:rPr>
          <w:rFonts w:cstheme="minorHAnsi"/>
          <w:lang w:val="en-US"/>
        </w:rPr>
        <w:t>Moreover</w:t>
      </w:r>
      <w:r w:rsidR="003108CD" w:rsidRPr="007D5DA6">
        <w:rPr>
          <w:rFonts w:cstheme="minorHAnsi"/>
          <w:lang w:val="en-US"/>
        </w:rPr>
        <w:t>,</w:t>
      </w:r>
      <w:r w:rsidR="00B605CC" w:rsidRPr="007D5DA6">
        <w:rPr>
          <w:rFonts w:cstheme="minorHAnsi"/>
          <w:lang w:val="en-US"/>
        </w:rPr>
        <w:t xml:space="preserve"> the ARGE aims for </w:t>
      </w:r>
      <w:r w:rsidRPr="007D5DA6">
        <w:rPr>
          <w:rFonts w:cstheme="minorHAnsi"/>
          <w:lang w:val="en-US"/>
        </w:rPr>
        <w:t xml:space="preserve">a high </w:t>
      </w:r>
      <w:r w:rsidR="00B605CC" w:rsidRPr="007D5DA6">
        <w:rPr>
          <w:rFonts w:cstheme="minorHAnsi"/>
          <w:lang w:val="en-US"/>
        </w:rPr>
        <w:t xml:space="preserve">degree of digital networking with existing </w:t>
      </w:r>
      <w:r w:rsidR="00375FD0" w:rsidRPr="007D5DA6">
        <w:rPr>
          <w:rFonts w:cstheme="minorHAnsi"/>
          <w:lang w:val="en-US"/>
        </w:rPr>
        <w:t xml:space="preserve">international </w:t>
      </w:r>
      <w:r w:rsidR="00B605CC" w:rsidRPr="007D5DA6">
        <w:rPr>
          <w:rFonts w:cstheme="minorHAnsi"/>
          <w:lang w:val="en-US"/>
        </w:rPr>
        <w:t>offers and relies on country-specific cooperation</w:t>
      </w:r>
      <w:r w:rsidR="00375FD0" w:rsidRPr="007D5DA6">
        <w:rPr>
          <w:rFonts w:cstheme="minorHAnsi"/>
          <w:lang w:val="en-US"/>
        </w:rPr>
        <w:t xml:space="preserve"> with regard to</w:t>
      </w:r>
      <w:r w:rsidR="00B605CC" w:rsidRPr="007D5DA6">
        <w:rPr>
          <w:rFonts w:cstheme="minorHAnsi"/>
          <w:lang w:val="en-US"/>
        </w:rPr>
        <w:t xml:space="preserve"> international product data.</w:t>
      </w:r>
    </w:p>
    <w:p w14:paraId="006E943C" w14:textId="4F775F51" w:rsidR="00375FD0" w:rsidRPr="007D5DA6" w:rsidRDefault="00375FD0" w:rsidP="00B605CC">
      <w:pPr>
        <w:spacing w:line="320" w:lineRule="exact"/>
        <w:ind w:right="-8"/>
        <w:rPr>
          <w:rFonts w:cstheme="minorHAnsi"/>
          <w:lang w:val="en-US"/>
        </w:rPr>
      </w:pPr>
      <w:r w:rsidRPr="007D5DA6">
        <w:rPr>
          <w:rFonts w:cstheme="minorHAnsi"/>
          <w:lang w:val="en-US"/>
        </w:rPr>
        <w:t>Recently, an</w:t>
      </w:r>
      <w:r w:rsidR="00B605CC" w:rsidRPr="007D5DA6">
        <w:rPr>
          <w:rFonts w:cstheme="minorHAnsi"/>
          <w:lang w:val="en-US"/>
        </w:rPr>
        <w:t xml:space="preserve"> agreement was signed with the Italian IdroLAB.</w:t>
      </w:r>
      <w:r w:rsidRPr="007D5DA6">
        <w:rPr>
          <w:rFonts w:cstheme="minorHAnsi"/>
          <w:lang w:val="en-US"/>
        </w:rPr>
        <w:t xml:space="preserve"> The company's CEO Massimo Minguzzi already gave an expert speech on the importance of product data content at the ARGE general meeting in May. IdroLAB is the leading provider of IT services for increasing automatic management processes of information and product resources in Italy. It provides online services for the building technology and installation sector. This includes e. g. the </w:t>
      </w:r>
      <w:r w:rsidR="003108CD" w:rsidRPr="007D5DA6">
        <w:rPr>
          <w:rFonts w:cstheme="minorHAnsi"/>
          <w:lang w:val="en-US"/>
        </w:rPr>
        <w:t>innovative</w:t>
      </w:r>
      <w:r w:rsidRPr="007D5DA6">
        <w:rPr>
          <w:rFonts w:cstheme="minorHAnsi"/>
          <w:lang w:val="en-US"/>
        </w:rPr>
        <w:t xml:space="preserve"> </w:t>
      </w:r>
      <w:r w:rsidR="003108CD" w:rsidRPr="007D5DA6">
        <w:rPr>
          <w:rFonts w:cstheme="minorHAnsi"/>
          <w:lang w:val="en-US"/>
        </w:rPr>
        <w:t>information</w:t>
      </w:r>
      <w:r w:rsidRPr="007D5DA6">
        <w:rPr>
          <w:rFonts w:cstheme="minorHAnsi"/>
          <w:lang w:val="en-US"/>
        </w:rPr>
        <w:t xml:space="preserve"> platform</w:t>
      </w:r>
      <w:r w:rsidR="007A311A" w:rsidRPr="007D5DA6">
        <w:rPr>
          <w:rFonts w:cstheme="minorHAnsi"/>
          <w:lang w:val="en-US"/>
        </w:rPr>
        <w:t xml:space="preserve"> </w:t>
      </w:r>
      <w:hyperlink r:id="rId13" w:history="1">
        <w:r w:rsidR="003108CD" w:rsidRPr="000836F5">
          <w:rPr>
            <w:rStyle w:val="Hyperlink"/>
            <w:rFonts w:cstheme="minorHAnsi"/>
            <w:b/>
            <w:bCs/>
            <w:color w:val="000000" w:themeColor="text1"/>
            <w:u w:val="none"/>
            <w:lang w:val="en-US"/>
          </w:rPr>
          <w:t>DOMUS</w:t>
        </w:r>
        <w:r w:rsidR="003108CD" w:rsidRPr="000836F5">
          <w:rPr>
            <w:rStyle w:val="Hyperlink"/>
            <w:rFonts w:cstheme="minorHAnsi"/>
            <w:color w:val="000000" w:themeColor="text1"/>
            <w:u w:val="none"/>
            <w:lang w:val="en-US"/>
          </w:rPr>
          <w:t>PARTES</w:t>
        </w:r>
      </w:hyperlink>
      <w:r w:rsidR="00CD2270" w:rsidRPr="000836F5">
        <w:rPr>
          <w:rStyle w:val="Hyperlink"/>
          <w:rFonts w:cstheme="minorHAnsi"/>
          <w:color w:val="000000" w:themeColor="text1"/>
          <w:u w:val="none"/>
          <w:lang w:val="en-US"/>
        </w:rPr>
        <w:t>.</w:t>
      </w:r>
    </w:p>
    <w:p w14:paraId="12011CD6" w14:textId="77777777" w:rsidR="00375FD0" w:rsidRPr="007D5DA6" w:rsidRDefault="00375FD0" w:rsidP="00B605CC">
      <w:pPr>
        <w:spacing w:line="320" w:lineRule="exact"/>
        <w:ind w:right="-8"/>
        <w:rPr>
          <w:rFonts w:cstheme="minorHAnsi"/>
          <w:lang w:val="en-US"/>
        </w:rPr>
      </w:pPr>
    </w:p>
    <w:p w14:paraId="170E98FB" w14:textId="4A0C7389" w:rsidR="00B605CC" w:rsidRPr="007D5DA6" w:rsidRDefault="00B605CC" w:rsidP="00B605CC">
      <w:pPr>
        <w:spacing w:line="320" w:lineRule="exact"/>
        <w:ind w:right="-8"/>
        <w:rPr>
          <w:rFonts w:cstheme="minorHAnsi"/>
          <w:lang w:val="en-US"/>
        </w:rPr>
      </w:pPr>
      <w:r w:rsidRPr="007D5DA6">
        <w:rPr>
          <w:rFonts w:cstheme="minorHAnsi"/>
          <w:lang w:val="en-US"/>
        </w:rPr>
        <w:t xml:space="preserve">With </w:t>
      </w:r>
      <w:r w:rsidR="00375FD0" w:rsidRPr="007D5DA6">
        <w:rPr>
          <w:rFonts w:cstheme="minorHAnsi"/>
          <w:lang w:val="en-US"/>
        </w:rPr>
        <w:t>this</w:t>
      </w:r>
      <w:r w:rsidRPr="007D5DA6">
        <w:rPr>
          <w:rFonts w:cstheme="minorHAnsi"/>
          <w:lang w:val="en-US"/>
        </w:rPr>
        <w:t xml:space="preserve"> service on the one hand and </w:t>
      </w:r>
      <w:hyperlink r:id="rId14" w:history="1">
        <w:r w:rsidR="007A311A" w:rsidRPr="000836F5">
          <w:rPr>
            <w:rStyle w:val="Hyperlink"/>
            <w:rFonts w:cstheme="minorHAnsi"/>
            <w:color w:val="000000" w:themeColor="text1"/>
            <w:u w:val="none"/>
            <w:lang w:val="en-US"/>
          </w:rPr>
          <w:t>building-masterdata.com</w:t>
        </w:r>
      </w:hyperlink>
      <w:r w:rsidRPr="000836F5">
        <w:rPr>
          <w:rFonts w:cstheme="minorHAnsi"/>
          <w:color w:val="000000" w:themeColor="text1"/>
          <w:lang w:val="en-US"/>
        </w:rPr>
        <w:t xml:space="preserve"> </w:t>
      </w:r>
      <w:r w:rsidRPr="007D5DA6">
        <w:rPr>
          <w:rFonts w:cstheme="minorHAnsi"/>
          <w:lang w:val="en-US"/>
        </w:rPr>
        <w:t>on the other, both partners bring their platforms together as an interface for joint activities and thus cooperate in the provision of master data for Italy. IdroLAB converts the BMDG data into the standard ANGAISA format</w:t>
      </w:r>
      <w:r w:rsidR="007A311A" w:rsidRPr="007D5DA6">
        <w:rPr>
          <w:rFonts w:cstheme="minorHAnsi"/>
          <w:lang w:val="en-US"/>
        </w:rPr>
        <w:t>s</w:t>
      </w:r>
      <w:r w:rsidRPr="007D5DA6">
        <w:rPr>
          <w:rFonts w:cstheme="minorHAnsi"/>
          <w:lang w:val="en-US"/>
        </w:rPr>
        <w:t>. The data is distributed directly to Italian dealers and distributors via the IdroL</w:t>
      </w:r>
      <w:r w:rsidR="00E21A72" w:rsidRPr="007D5DA6">
        <w:rPr>
          <w:rFonts w:cstheme="minorHAnsi"/>
          <w:lang w:val="en-US"/>
        </w:rPr>
        <w:t>AB</w:t>
      </w:r>
      <w:r w:rsidRPr="007D5DA6">
        <w:rPr>
          <w:rFonts w:cstheme="minorHAnsi"/>
          <w:lang w:val="en-US"/>
        </w:rPr>
        <w:t xml:space="preserve"> data portals.</w:t>
      </w:r>
    </w:p>
    <w:p w14:paraId="3C56B470" w14:textId="65550ACC" w:rsidR="00B605CC" w:rsidRPr="007D5DA6" w:rsidRDefault="00B605CC" w:rsidP="00CC20B8">
      <w:pPr>
        <w:spacing w:line="320" w:lineRule="exact"/>
        <w:ind w:right="-8"/>
        <w:rPr>
          <w:rFonts w:cstheme="minorHAnsi"/>
          <w:lang w:val="en-US"/>
        </w:rPr>
      </w:pPr>
    </w:p>
    <w:p w14:paraId="24AD1E88" w14:textId="6501D446" w:rsidR="00B605CC" w:rsidRPr="007D5DA6" w:rsidRDefault="00B605CC" w:rsidP="00B605CC">
      <w:pPr>
        <w:spacing w:line="320" w:lineRule="exact"/>
        <w:ind w:right="-8"/>
        <w:rPr>
          <w:rFonts w:cstheme="minorHAnsi"/>
          <w:lang w:val="en-US"/>
        </w:rPr>
      </w:pPr>
      <w:r w:rsidRPr="007D5DA6">
        <w:rPr>
          <w:rFonts w:cstheme="minorHAnsi"/>
          <w:lang w:val="en-US"/>
        </w:rPr>
        <w:t xml:space="preserve">Wolfgang Richter, Managing Director of the ARGE, </w:t>
      </w:r>
      <w:r w:rsidR="00A1298A" w:rsidRPr="007D5DA6">
        <w:rPr>
          <w:rFonts w:cstheme="minorHAnsi"/>
          <w:lang w:val="en-US"/>
        </w:rPr>
        <w:t xml:space="preserve">describes the importance of the </w:t>
      </w:r>
      <w:r w:rsidRPr="007D5DA6">
        <w:rPr>
          <w:rFonts w:cstheme="minorHAnsi"/>
          <w:lang w:val="en-US"/>
        </w:rPr>
        <w:t>collaboration: “The definition of standards and the distribution of data</w:t>
      </w:r>
      <w:r w:rsidR="003108CD" w:rsidRPr="007D5DA6">
        <w:rPr>
          <w:rFonts w:cstheme="minorHAnsi"/>
          <w:lang w:val="en-US"/>
        </w:rPr>
        <w:t>,</w:t>
      </w:r>
      <w:r w:rsidRPr="007D5DA6">
        <w:rPr>
          <w:rFonts w:cstheme="minorHAnsi"/>
          <w:lang w:val="en-US"/>
        </w:rPr>
        <w:t xml:space="preserve"> at the European level</w:t>
      </w:r>
      <w:r w:rsidR="003108CD" w:rsidRPr="007D5DA6">
        <w:rPr>
          <w:rFonts w:cstheme="minorHAnsi"/>
          <w:lang w:val="en-US"/>
        </w:rPr>
        <w:t xml:space="preserve">, </w:t>
      </w:r>
      <w:r w:rsidRPr="007D5DA6">
        <w:rPr>
          <w:rFonts w:cstheme="minorHAnsi"/>
          <w:lang w:val="en-US"/>
        </w:rPr>
        <w:t xml:space="preserve">are complex processes. Individual country interests, local formats </w:t>
      </w:r>
      <w:r w:rsidR="00E21A72" w:rsidRPr="007D5DA6">
        <w:rPr>
          <w:rFonts w:cstheme="minorHAnsi"/>
          <w:lang w:val="en-US"/>
        </w:rPr>
        <w:t>as well as</w:t>
      </w:r>
      <w:r w:rsidRPr="007D5DA6">
        <w:rPr>
          <w:rFonts w:cstheme="minorHAnsi"/>
          <w:lang w:val="en-US"/>
        </w:rPr>
        <w:t xml:space="preserve"> interfaces to established </w:t>
      </w:r>
      <w:r w:rsidR="006C3CFA" w:rsidRPr="007D5DA6">
        <w:rPr>
          <w:rFonts w:cstheme="minorHAnsi"/>
          <w:lang w:val="en-US"/>
        </w:rPr>
        <w:t xml:space="preserve">online </w:t>
      </w:r>
      <w:r w:rsidR="007A311A" w:rsidRPr="007D5DA6">
        <w:rPr>
          <w:rFonts w:cstheme="minorHAnsi"/>
          <w:lang w:val="en-US"/>
        </w:rPr>
        <w:t>platforms</w:t>
      </w:r>
      <w:r w:rsidRPr="007D5DA6">
        <w:rPr>
          <w:rFonts w:cstheme="minorHAnsi"/>
          <w:lang w:val="en-US"/>
        </w:rPr>
        <w:t xml:space="preserve"> </w:t>
      </w:r>
      <w:r w:rsidR="00E21A72" w:rsidRPr="007D5DA6">
        <w:rPr>
          <w:rFonts w:cstheme="minorHAnsi"/>
          <w:lang w:val="en-US"/>
        </w:rPr>
        <w:t xml:space="preserve">are playing a considerable </w:t>
      </w:r>
      <w:r w:rsidRPr="007D5DA6">
        <w:rPr>
          <w:rFonts w:cstheme="minorHAnsi"/>
          <w:lang w:val="en-US"/>
        </w:rPr>
        <w:t xml:space="preserve">role for us </w:t>
      </w:r>
      <w:r w:rsidR="00E21A72" w:rsidRPr="007D5DA6">
        <w:rPr>
          <w:rFonts w:cstheme="minorHAnsi"/>
          <w:lang w:val="en-US"/>
        </w:rPr>
        <w:t>with regard to</w:t>
      </w:r>
      <w:r w:rsidR="0077002C" w:rsidRPr="007D5DA6">
        <w:rPr>
          <w:rFonts w:cstheme="minorHAnsi"/>
          <w:lang w:val="en-US"/>
        </w:rPr>
        <w:t xml:space="preserve"> the </w:t>
      </w:r>
      <w:r w:rsidRPr="007D5DA6">
        <w:rPr>
          <w:rFonts w:cstheme="minorHAnsi"/>
          <w:lang w:val="en-US"/>
        </w:rPr>
        <w:lastRenderedPageBreak/>
        <w:t xml:space="preserve">international customers. We </w:t>
      </w:r>
      <w:r w:rsidR="0077002C" w:rsidRPr="007D5DA6">
        <w:rPr>
          <w:rFonts w:cstheme="minorHAnsi"/>
          <w:lang w:val="en-US"/>
        </w:rPr>
        <w:t xml:space="preserve">are </w:t>
      </w:r>
      <w:r w:rsidRPr="007D5DA6">
        <w:rPr>
          <w:rFonts w:cstheme="minorHAnsi"/>
          <w:lang w:val="en-US"/>
        </w:rPr>
        <w:t>look</w:t>
      </w:r>
      <w:r w:rsidR="0077002C" w:rsidRPr="007D5DA6">
        <w:rPr>
          <w:rFonts w:cstheme="minorHAnsi"/>
          <w:lang w:val="en-US"/>
        </w:rPr>
        <w:t>ing</w:t>
      </w:r>
      <w:r w:rsidRPr="007D5DA6">
        <w:rPr>
          <w:rFonts w:cstheme="minorHAnsi"/>
          <w:lang w:val="en-US"/>
        </w:rPr>
        <w:t xml:space="preserve"> forward to </w:t>
      </w:r>
      <w:r w:rsidR="00A1298A" w:rsidRPr="007D5DA6">
        <w:rPr>
          <w:rFonts w:cstheme="minorHAnsi"/>
          <w:lang w:val="en-US"/>
        </w:rPr>
        <w:t>the</w:t>
      </w:r>
      <w:r w:rsidRPr="007D5DA6">
        <w:rPr>
          <w:rFonts w:cstheme="minorHAnsi"/>
          <w:lang w:val="en-US"/>
        </w:rPr>
        <w:t xml:space="preserve"> synergies </w:t>
      </w:r>
      <w:r w:rsidR="0077002C" w:rsidRPr="007D5DA6">
        <w:rPr>
          <w:rFonts w:cstheme="minorHAnsi"/>
          <w:lang w:val="en-US"/>
        </w:rPr>
        <w:t xml:space="preserve">which will result </w:t>
      </w:r>
      <w:r w:rsidRPr="007D5DA6">
        <w:rPr>
          <w:rFonts w:cstheme="minorHAnsi"/>
          <w:lang w:val="en-US"/>
        </w:rPr>
        <w:t>from working together with IdroLAB</w:t>
      </w:r>
      <w:r w:rsidR="00BE49C2">
        <w:rPr>
          <w:rFonts w:cstheme="minorHAnsi"/>
          <w:lang w:val="en-US"/>
        </w:rPr>
        <w:t>.</w:t>
      </w:r>
      <w:r w:rsidR="003108CD" w:rsidRPr="007D5DA6">
        <w:rPr>
          <w:rFonts w:cstheme="minorHAnsi"/>
          <w:lang w:val="en-US"/>
        </w:rPr>
        <w:t>“</w:t>
      </w:r>
    </w:p>
    <w:p w14:paraId="2079140F" w14:textId="77777777" w:rsidR="00B605CC" w:rsidRPr="007D5DA6" w:rsidRDefault="00B605CC" w:rsidP="00B605CC">
      <w:pPr>
        <w:spacing w:line="320" w:lineRule="exact"/>
        <w:ind w:right="-8"/>
        <w:rPr>
          <w:rFonts w:cstheme="minorHAnsi"/>
          <w:lang w:val="en-US"/>
        </w:rPr>
      </w:pPr>
    </w:p>
    <w:p w14:paraId="1E215C38" w14:textId="06FA2FCC" w:rsidR="00B605CC" w:rsidRPr="007D5DA6" w:rsidRDefault="00B605CC" w:rsidP="00B605CC">
      <w:pPr>
        <w:spacing w:line="320" w:lineRule="exact"/>
        <w:ind w:right="-8"/>
        <w:rPr>
          <w:rFonts w:cstheme="minorHAnsi"/>
          <w:lang w:val="en-US"/>
        </w:rPr>
      </w:pPr>
      <w:r w:rsidRPr="007D5DA6">
        <w:rPr>
          <w:rFonts w:cstheme="minorHAnsi"/>
          <w:lang w:val="en-US"/>
        </w:rPr>
        <w:t>Massimo Minguzzi</w:t>
      </w:r>
      <w:r w:rsidR="001758FA" w:rsidRPr="007D5DA6">
        <w:rPr>
          <w:rFonts w:cstheme="minorHAnsi"/>
          <w:lang w:val="en-US"/>
        </w:rPr>
        <w:t xml:space="preserve"> </w:t>
      </w:r>
      <w:r w:rsidRPr="007D5DA6">
        <w:rPr>
          <w:rFonts w:cstheme="minorHAnsi"/>
          <w:lang w:val="en-US"/>
        </w:rPr>
        <w:t xml:space="preserve">emphasizes the importance of high-quality product data: “In the digital world, information is the product. </w:t>
      </w:r>
      <w:r w:rsidR="009959AB" w:rsidRPr="007D5DA6">
        <w:rPr>
          <w:rFonts w:cstheme="minorHAnsi"/>
          <w:lang w:val="en-US"/>
        </w:rPr>
        <w:t>Our customers should have more time to sell their products than to invest time in searching for product data and electronic data processes”. The cooperation on the basis of the BMDG standard is an important part of this for him.</w:t>
      </w:r>
    </w:p>
    <w:p w14:paraId="3CC2DCF3" w14:textId="77777777" w:rsidR="009959AB" w:rsidRPr="007D5DA6" w:rsidRDefault="009959AB" w:rsidP="00B605CC">
      <w:pPr>
        <w:spacing w:line="320" w:lineRule="exact"/>
        <w:ind w:right="-8"/>
        <w:rPr>
          <w:rFonts w:cstheme="minorHAnsi"/>
          <w:lang w:val="en-US"/>
        </w:rPr>
      </w:pPr>
    </w:p>
    <w:p w14:paraId="2F32AFCC" w14:textId="67BED49E" w:rsidR="00B605CC" w:rsidRPr="007D5DA6" w:rsidRDefault="0077002C" w:rsidP="00B605CC">
      <w:pPr>
        <w:spacing w:line="320" w:lineRule="exact"/>
        <w:ind w:right="-8"/>
        <w:rPr>
          <w:rFonts w:cstheme="minorHAnsi"/>
          <w:lang w:val="en-US"/>
        </w:rPr>
      </w:pPr>
      <w:r w:rsidRPr="007D5DA6">
        <w:rPr>
          <w:rFonts w:cstheme="minorHAnsi"/>
          <w:lang w:val="en-US"/>
        </w:rPr>
        <w:t>All ARGE</w:t>
      </w:r>
      <w:r w:rsidR="00B605CC" w:rsidRPr="007D5DA6">
        <w:rPr>
          <w:rFonts w:cstheme="minorHAnsi"/>
          <w:lang w:val="en-US"/>
        </w:rPr>
        <w:t xml:space="preserve"> activities </w:t>
      </w:r>
      <w:r w:rsidRPr="007D5DA6">
        <w:rPr>
          <w:rFonts w:cstheme="minorHAnsi"/>
          <w:lang w:val="en-US"/>
        </w:rPr>
        <w:t xml:space="preserve">are continuously </w:t>
      </w:r>
      <w:r w:rsidR="00B605CC" w:rsidRPr="007D5DA6">
        <w:rPr>
          <w:rFonts w:cstheme="minorHAnsi"/>
          <w:lang w:val="en-US"/>
        </w:rPr>
        <w:t xml:space="preserve">supported by </w:t>
      </w:r>
      <w:r w:rsidRPr="007D5DA6">
        <w:rPr>
          <w:rFonts w:cstheme="minorHAnsi"/>
          <w:lang w:val="en-US"/>
        </w:rPr>
        <w:t>its</w:t>
      </w:r>
      <w:r w:rsidR="00B605CC" w:rsidRPr="007D5DA6">
        <w:rPr>
          <w:rFonts w:cstheme="minorHAnsi"/>
          <w:lang w:val="en-US"/>
        </w:rPr>
        <w:t xml:space="preserve"> </w:t>
      </w:r>
      <w:r w:rsidRPr="007D5DA6">
        <w:rPr>
          <w:rFonts w:cstheme="minorHAnsi"/>
          <w:lang w:val="en-US"/>
        </w:rPr>
        <w:t>members</w:t>
      </w:r>
      <w:r w:rsidR="00B605CC" w:rsidRPr="007D5DA6">
        <w:rPr>
          <w:rFonts w:cstheme="minorHAnsi"/>
          <w:lang w:val="en-US"/>
        </w:rPr>
        <w:t>.</w:t>
      </w:r>
      <w:r w:rsidR="006C3CFA" w:rsidRPr="007D5DA6">
        <w:rPr>
          <w:rFonts w:cstheme="minorHAnsi"/>
          <w:lang w:val="en-US"/>
        </w:rPr>
        <w:t xml:space="preserve"> </w:t>
      </w:r>
      <w:r w:rsidR="00B605CC" w:rsidRPr="007D5DA6">
        <w:rPr>
          <w:rFonts w:cstheme="minorHAnsi"/>
          <w:lang w:val="en-US"/>
        </w:rPr>
        <w:t xml:space="preserve">Rudolf Kaiser, Director </w:t>
      </w:r>
      <w:r w:rsidRPr="007D5DA6">
        <w:rPr>
          <w:rFonts w:cstheme="minorHAnsi"/>
          <w:lang w:val="en-US"/>
        </w:rPr>
        <w:t xml:space="preserve">of </w:t>
      </w:r>
      <w:r w:rsidR="00B605CC" w:rsidRPr="007D5DA6">
        <w:rPr>
          <w:rFonts w:cstheme="minorHAnsi"/>
          <w:lang w:val="en-US"/>
        </w:rPr>
        <w:t>B2B Process Management</w:t>
      </w:r>
      <w:r w:rsidR="001758FA" w:rsidRPr="007D5DA6">
        <w:rPr>
          <w:rFonts w:cstheme="minorHAnsi"/>
          <w:lang w:val="en-US"/>
        </w:rPr>
        <w:t xml:space="preserve"> </w:t>
      </w:r>
      <w:r w:rsidRPr="007D5DA6">
        <w:rPr>
          <w:rFonts w:cstheme="minorHAnsi"/>
          <w:lang w:val="en-US"/>
        </w:rPr>
        <w:t>i</w:t>
      </w:r>
      <w:r w:rsidR="00B605CC" w:rsidRPr="007D5DA6">
        <w:rPr>
          <w:rFonts w:cstheme="minorHAnsi"/>
          <w:lang w:val="en-US"/>
        </w:rPr>
        <w:t xml:space="preserve">s spokesman </w:t>
      </w:r>
      <w:r w:rsidR="001758FA" w:rsidRPr="007D5DA6">
        <w:rPr>
          <w:rFonts w:cstheme="minorHAnsi"/>
          <w:lang w:val="en-US"/>
        </w:rPr>
        <w:t>of</w:t>
      </w:r>
      <w:r w:rsidR="00B605CC" w:rsidRPr="007D5DA6">
        <w:rPr>
          <w:rFonts w:cstheme="minorHAnsi"/>
          <w:lang w:val="en-US"/>
        </w:rPr>
        <w:t xml:space="preserve"> the ARGE expert commission and member of </w:t>
      </w:r>
      <w:r w:rsidR="001758FA" w:rsidRPr="007D5DA6">
        <w:rPr>
          <w:rFonts w:cstheme="minorHAnsi"/>
          <w:lang w:val="en-US"/>
        </w:rPr>
        <w:t xml:space="preserve">an international </w:t>
      </w:r>
      <w:r w:rsidR="00B605CC" w:rsidRPr="007D5DA6">
        <w:rPr>
          <w:rFonts w:cstheme="minorHAnsi"/>
          <w:lang w:val="en-US"/>
        </w:rPr>
        <w:t>working group</w:t>
      </w:r>
      <w:r w:rsidRPr="007D5DA6">
        <w:rPr>
          <w:rFonts w:cstheme="minorHAnsi"/>
          <w:lang w:val="en-US"/>
        </w:rPr>
        <w:t>. He accompanies the work on</w:t>
      </w:r>
      <w:r w:rsidR="00B605CC" w:rsidRPr="007D5DA6">
        <w:rPr>
          <w:rFonts w:cstheme="minorHAnsi"/>
          <w:lang w:val="en-US"/>
        </w:rPr>
        <w:t xml:space="preserve"> international collaborations. </w:t>
      </w:r>
      <w:r w:rsidRPr="007D5DA6">
        <w:rPr>
          <w:rFonts w:cstheme="minorHAnsi"/>
          <w:lang w:val="en-US"/>
        </w:rPr>
        <w:t>Rudolf Kaiser</w:t>
      </w:r>
      <w:r w:rsidR="00B605CC" w:rsidRPr="007D5DA6">
        <w:rPr>
          <w:rFonts w:cstheme="minorHAnsi"/>
          <w:lang w:val="en-US"/>
        </w:rPr>
        <w:t xml:space="preserve"> is also </w:t>
      </w:r>
      <w:r w:rsidRPr="007D5DA6">
        <w:rPr>
          <w:rFonts w:cstheme="minorHAnsi"/>
          <w:lang w:val="en-US"/>
        </w:rPr>
        <w:t xml:space="preserve">very satisfied with </w:t>
      </w:r>
      <w:r w:rsidR="00B605CC" w:rsidRPr="007D5DA6">
        <w:rPr>
          <w:rFonts w:cstheme="minorHAnsi"/>
          <w:lang w:val="en-US"/>
        </w:rPr>
        <w:t>the</w:t>
      </w:r>
      <w:r w:rsidRPr="007D5DA6">
        <w:rPr>
          <w:rFonts w:cstheme="minorHAnsi"/>
          <w:lang w:val="en-US"/>
        </w:rPr>
        <w:t xml:space="preserve"> latest</w:t>
      </w:r>
      <w:r w:rsidR="00B605CC" w:rsidRPr="007D5DA6">
        <w:rPr>
          <w:rFonts w:cstheme="minorHAnsi"/>
          <w:lang w:val="en-US"/>
        </w:rPr>
        <w:t xml:space="preserve"> “digital step” to Italy: </w:t>
      </w:r>
      <w:r w:rsidR="006C3CFA" w:rsidRPr="007D5DA6">
        <w:rPr>
          <w:rFonts w:cstheme="minorHAnsi"/>
          <w:lang w:val="en-US"/>
        </w:rPr>
        <w:t>“</w:t>
      </w:r>
      <w:r w:rsidR="007030AA" w:rsidRPr="007D5DA6">
        <w:rPr>
          <w:rFonts w:cstheme="minorHAnsi"/>
          <w:lang w:val="en-US"/>
        </w:rPr>
        <w:t>On the basis of this cooperation we now have the opportunity to provide our Italian customers faster and considerably better with high-quality master data. And that efficient, comfortable and always up</w:t>
      </w:r>
      <w:r w:rsidR="00FD435C">
        <w:rPr>
          <w:rFonts w:cstheme="minorHAnsi"/>
          <w:lang w:val="en-US"/>
        </w:rPr>
        <w:t xml:space="preserve"> </w:t>
      </w:r>
      <w:r w:rsidR="007030AA" w:rsidRPr="007D5DA6">
        <w:rPr>
          <w:rFonts w:cstheme="minorHAnsi"/>
          <w:lang w:val="en-US"/>
        </w:rPr>
        <w:t>to</w:t>
      </w:r>
      <w:r w:rsidR="00FD435C">
        <w:rPr>
          <w:rFonts w:cstheme="minorHAnsi"/>
          <w:lang w:val="en-US"/>
        </w:rPr>
        <w:t xml:space="preserve"> </w:t>
      </w:r>
      <w:r w:rsidR="007030AA" w:rsidRPr="007D5DA6">
        <w:rPr>
          <w:rFonts w:cstheme="minorHAnsi"/>
          <w:lang w:val="en-US"/>
        </w:rPr>
        <w:t xml:space="preserve">date. We are using this collaboration agreement in order </w:t>
      </w:r>
      <w:r w:rsidR="0071088E" w:rsidRPr="007D5DA6">
        <w:rPr>
          <w:rFonts w:cstheme="minorHAnsi"/>
          <w:lang w:val="en-US"/>
        </w:rPr>
        <w:t xml:space="preserve">to meet the increasing market demand for ETIM classification data and logistical information. </w:t>
      </w:r>
      <w:r w:rsidR="007030AA" w:rsidRPr="007D5DA6">
        <w:rPr>
          <w:rFonts w:cstheme="minorHAnsi"/>
          <w:lang w:val="en-US"/>
        </w:rPr>
        <w:t xml:space="preserve">The international standard </w:t>
      </w:r>
      <w:r w:rsidR="007030AA" w:rsidRPr="007D5DA6">
        <w:rPr>
          <w:rFonts w:cstheme="minorHAnsi"/>
          <w:i/>
          <w:iCs/>
          <w:lang w:val="en-US"/>
        </w:rPr>
        <w:t>Building Masterdata Guideline</w:t>
      </w:r>
      <w:r w:rsidR="007030AA" w:rsidRPr="007D5DA6">
        <w:rPr>
          <w:rFonts w:cstheme="minorHAnsi"/>
          <w:lang w:val="en-US"/>
        </w:rPr>
        <w:t xml:space="preserve"> enables us to deliver the complete data content and attributes which are requested by our customers. This standardized way of data provision can also be used in the same way by other suppliers. In this way then data management efforts in retail can be reduced significantly</w:t>
      </w:r>
      <w:r w:rsidR="00BE49C2">
        <w:rPr>
          <w:rFonts w:cstheme="minorHAnsi"/>
          <w:lang w:val="en-US"/>
        </w:rPr>
        <w:t>.</w:t>
      </w:r>
      <w:r w:rsidR="006C3CFA" w:rsidRPr="007D5DA6">
        <w:rPr>
          <w:rFonts w:cstheme="minorHAnsi"/>
          <w:lang w:val="en-US"/>
        </w:rPr>
        <w:t>“</w:t>
      </w:r>
    </w:p>
    <w:p w14:paraId="736509A6" w14:textId="77777777" w:rsidR="00B605CC" w:rsidRPr="007D5DA6" w:rsidRDefault="00B605CC" w:rsidP="00CC20B8">
      <w:pPr>
        <w:spacing w:line="320" w:lineRule="exact"/>
        <w:ind w:right="-8"/>
        <w:rPr>
          <w:rFonts w:cstheme="minorHAnsi"/>
          <w:lang w:val="en-US"/>
        </w:rPr>
      </w:pPr>
    </w:p>
    <w:p w14:paraId="662DC21A" w14:textId="047C4880" w:rsidR="001F1D6E" w:rsidRPr="007D5DA6" w:rsidRDefault="001F1D6E" w:rsidP="00C903D6">
      <w:pPr>
        <w:spacing w:line="320" w:lineRule="exact"/>
        <w:ind w:right="1695"/>
        <w:rPr>
          <w:sz w:val="22"/>
          <w:szCs w:val="22"/>
          <w:lang w:val="en-US"/>
        </w:rPr>
      </w:pPr>
    </w:p>
    <w:p w14:paraId="3B8A8CAD" w14:textId="574E2FFF" w:rsidR="007A311A" w:rsidRPr="007D5DA6" w:rsidRDefault="007A311A" w:rsidP="007A311A">
      <w:pPr>
        <w:spacing w:line="320" w:lineRule="exact"/>
        <w:ind w:right="1695"/>
        <w:rPr>
          <w:b/>
          <w:bCs/>
          <w:sz w:val="22"/>
          <w:szCs w:val="22"/>
          <w:lang w:val="en-US"/>
        </w:rPr>
      </w:pPr>
      <w:r w:rsidRPr="007D5DA6">
        <w:rPr>
          <w:b/>
          <w:bCs/>
          <w:sz w:val="22"/>
          <w:szCs w:val="22"/>
          <w:lang w:val="en-US"/>
        </w:rPr>
        <w:t>More Information</w:t>
      </w:r>
    </w:p>
    <w:bookmarkStart w:id="0" w:name="_Hlk84485040"/>
    <w:p w14:paraId="4D43A143" w14:textId="77777777" w:rsidR="007A311A" w:rsidRPr="00DF3EE6" w:rsidRDefault="007A311A" w:rsidP="007A311A">
      <w:pPr>
        <w:spacing w:line="320" w:lineRule="exact"/>
        <w:ind w:right="1695"/>
        <w:rPr>
          <w:rStyle w:val="Hyperlink"/>
          <w:color w:val="000000" w:themeColor="text1"/>
          <w:sz w:val="22"/>
          <w:szCs w:val="22"/>
          <w:u w:val="none"/>
          <w:lang w:val="en-US"/>
        </w:rPr>
      </w:pPr>
      <w:r w:rsidRPr="00DF3EE6">
        <w:rPr>
          <w:color w:val="000000" w:themeColor="text1"/>
          <w:sz w:val="22"/>
          <w:szCs w:val="22"/>
        </w:rPr>
        <w:fldChar w:fldCharType="begin"/>
      </w:r>
      <w:r w:rsidRPr="00DF3EE6">
        <w:rPr>
          <w:color w:val="000000" w:themeColor="text1"/>
          <w:sz w:val="22"/>
          <w:szCs w:val="22"/>
          <w:lang w:val="en-US"/>
        </w:rPr>
        <w:instrText xml:space="preserve"> HYPERLINK "http://www.domuspartes.it/" </w:instrText>
      </w:r>
      <w:r w:rsidRPr="00DF3EE6">
        <w:rPr>
          <w:color w:val="000000" w:themeColor="text1"/>
          <w:sz w:val="22"/>
          <w:szCs w:val="22"/>
        </w:rPr>
        <w:fldChar w:fldCharType="separate"/>
      </w:r>
      <w:r w:rsidRPr="00DF3EE6">
        <w:rPr>
          <w:rStyle w:val="Hyperlink"/>
          <w:color w:val="000000" w:themeColor="text1"/>
          <w:sz w:val="22"/>
          <w:szCs w:val="22"/>
          <w:u w:val="none"/>
          <w:lang w:val="en-US"/>
        </w:rPr>
        <w:t>www.domuspartes.it</w:t>
      </w:r>
    </w:p>
    <w:p w14:paraId="368E6E11" w14:textId="77777777" w:rsidR="007A311A" w:rsidRPr="00DF3EE6" w:rsidRDefault="007A311A" w:rsidP="007A311A">
      <w:pPr>
        <w:spacing w:line="320" w:lineRule="exact"/>
        <w:ind w:right="1695"/>
        <w:rPr>
          <w:rStyle w:val="Hyperlink"/>
          <w:color w:val="000000" w:themeColor="text1"/>
          <w:sz w:val="22"/>
          <w:szCs w:val="22"/>
          <w:u w:val="none"/>
          <w:lang w:val="en-US"/>
        </w:rPr>
      </w:pPr>
      <w:r w:rsidRPr="00DF3EE6">
        <w:rPr>
          <w:color w:val="000000" w:themeColor="text1"/>
          <w:sz w:val="22"/>
          <w:szCs w:val="22"/>
        </w:rPr>
        <w:fldChar w:fldCharType="end"/>
      </w:r>
      <w:r w:rsidRPr="00DF3EE6">
        <w:rPr>
          <w:color w:val="000000" w:themeColor="text1"/>
          <w:sz w:val="22"/>
          <w:szCs w:val="22"/>
        </w:rPr>
        <w:fldChar w:fldCharType="begin"/>
      </w:r>
      <w:r w:rsidRPr="00DF3EE6">
        <w:rPr>
          <w:color w:val="000000" w:themeColor="text1"/>
          <w:sz w:val="22"/>
          <w:szCs w:val="22"/>
          <w:lang w:val="en-US"/>
        </w:rPr>
        <w:instrText xml:space="preserve"> HYPERLINK "http://www.idrolab.net/" </w:instrText>
      </w:r>
      <w:r w:rsidRPr="00DF3EE6">
        <w:rPr>
          <w:color w:val="000000" w:themeColor="text1"/>
          <w:sz w:val="22"/>
          <w:szCs w:val="22"/>
        </w:rPr>
        <w:fldChar w:fldCharType="separate"/>
      </w:r>
      <w:r w:rsidRPr="00DF3EE6">
        <w:rPr>
          <w:rStyle w:val="Hyperlink"/>
          <w:color w:val="000000" w:themeColor="text1"/>
          <w:sz w:val="22"/>
          <w:szCs w:val="22"/>
          <w:u w:val="none"/>
          <w:lang w:val="en-US"/>
        </w:rPr>
        <w:t>www.idrolab.net</w:t>
      </w:r>
    </w:p>
    <w:p w14:paraId="11215D24" w14:textId="77777777" w:rsidR="007A311A" w:rsidRPr="00DF3EE6" w:rsidRDefault="007A311A" w:rsidP="007A311A">
      <w:pPr>
        <w:spacing w:line="320" w:lineRule="exact"/>
        <w:ind w:right="1695"/>
        <w:rPr>
          <w:rStyle w:val="Hyperlink"/>
          <w:color w:val="000000" w:themeColor="text1"/>
          <w:sz w:val="22"/>
          <w:szCs w:val="22"/>
          <w:u w:val="none"/>
          <w:lang w:val="en-US"/>
        </w:rPr>
      </w:pPr>
      <w:r w:rsidRPr="00DF3EE6">
        <w:rPr>
          <w:color w:val="000000" w:themeColor="text1"/>
          <w:sz w:val="22"/>
          <w:szCs w:val="22"/>
        </w:rPr>
        <w:fldChar w:fldCharType="end"/>
      </w:r>
      <w:r w:rsidRPr="00DF3EE6">
        <w:rPr>
          <w:color w:val="000000" w:themeColor="text1"/>
          <w:sz w:val="22"/>
          <w:szCs w:val="22"/>
        </w:rPr>
        <w:fldChar w:fldCharType="begin"/>
      </w:r>
      <w:r w:rsidRPr="00DF3EE6">
        <w:rPr>
          <w:color w:val="000000" w:themeColor="text1"/>
          <w:sz w:val="22"/>
          <w:szCs w:val="22"/>
          <w:lang w:val="en-US"/>
        </w:rPr>
        <w:instrText xml:space="preserve"> HYPERLINK "http://www.building-masterdata.com/" </w:instrText>
      </w:r>
      <w:r w:rsidRPr="00DF3EE6">
        <w:rPr>
          <w:color w:val="000000" w:themeColor="text1"/>
          <w:sz w:val="22"/>
          <w:szCs w:val="22"/>
        </w:rPr>
        <w:fldChar w:fldCharType="separate"/>
      </w:r>
      <w:r w:rsidRPr="00DF3EE6">
        <w:rPr>
          <w:rStyle w:val="Hyperlink"/>
          <w:color w:val="000000" w:themeColor="text1"/>
          <w:sz w:val="22"/>
          <w:szCs w:val="22"/>
          <w:u w:val="none"/>
          <w:lang w:val="en-US"/>
        </w:rPr>
        <w:t>www.building-masterdata.com</w:t>
      </w:r>
    </w:p>
    <w:p w14:paraId="47FEF52F" w14:textId="77777777" w:rsidR="007A311A" w:rsidRPr="00DF3EE6" w:rsidRDefault="007A311A" w:rsidP="007A311A">
      <w:pPr>
        <w:spacing w:line="320" w:lineRule="exact"/>
        <w:ind w:right="1695"/>
        <w:rPr>
          <w:rStyle w:val="Hyperlink"/>
          <w:color w:val="000000" w:themeColor="text1"/>
          <w:sz w:val="22"/>
          <w:szCs w:val="22"/>
          <w:u w:val="none"/>
          <w:lang w:val="en-US"/>
        </w:rPr>
      </w:pPr>
      <w:r w:rsidRPr="00DF3EE6">
        <w:rPr>
          <w:color w:val="000000" w:themeColor="text1"/>
          <w:sz w:val="22"/>
          <w:szCs w:val="22"/>
        </w:rPr>
        <w:fldChar w:fldCharType="end"/>
      </w:r>
      <w:bookmarkEnd w:id="0"/>
      <w:r w:rsidRPr="00DF3EE6">
        <w:rPr>
          <w:color w:val="000000" w:themeColor="text1"/>
          <w:sz w:val="22"/>
          <w:szCs w:val="22"/>
        </w:rPr>
        <w:fldChar w:fldCharType="begin"/>
      </w:r>
      <w:r w:rsidRPr="00DF3EE6">
        <w:rPr>
          <w:color w:val="000000" w:themeColor="text1"/>
          <w:sz w:val="22"/>
          <w:szCs w:val="22"/>
          <w:lang w:val="en-US"/>
        </w:rPr>
        <w:instrText xml:space="preserve"> HYPERLINK "http://www.arge.de/" </w:instrText>
      </w:r>
      <w:r w:rsidRPr="00DF3EE6">
        <w:rPr>
          <w:color w:val="000000" w:themeColor="text1"/>
          <w:sz w:val="22"/>
          <w:szCs w:val="22"/>
        </w:rPr>
        <w:fldChar w:fldCharType="separate"/>
      </w:r>
      <w:r w:rsidRPr="00DF3EE6">
        <w:rPr>
          <w:rStyle w:val="Hyperlink"/>
          <w:color w:val="000000" w:themeColor="text1"/>
          <w:sz w:val="22"/>
          <w:szCs w:val="22"/>
          <w:u w:val="none"/>
          <w:lang w:val="en-US"/>
        </w:rPr>
        <w:t>www.arge.de</w:t>
      </w:r>
    </w:p>
    <w:p w14:paraId="0367F1E2" w14:textId="1B10F461" w:rsidR="000D21CA" w:rsidRPr="007D5DA6" w:rsidRDefault="007A311A" w:rsidP="007A311A">
      <w:pPr>
        <w:spacing w:line="320" w:lineRule="exact"/>
        <w:ind w:right="1695"/>
        <w:rPr>
          <w:sz w:val="22"/>
          <w:szCs w:val="22"/>
          <w:lang w:val="en-US"/>
        </w:rPr>
      </w:pPr>
      <w:r w:rsidRPr="00DF3EE6">
        <w:rPr>
          <w:color w:val="000000" w:themeColor="text1"/>
          <w:sz w:val="22"/>
          <w:szCs w:val="22"/>
        </w:rPr>
        <w:fldChar w:fldCharType="end"/>
      </w:r>
    </w:p>
    <w:p w14:paraId="2D73BDE0" w14:textId="0A749F99" w:rsidR="00BA466B" w:rsidRPr="007D5DA6" w:rsidRDefault="00BA466B" w:rsidP="00081C2D">
      <w:pPr>
        <w:spacing w:line="320" w:lineRule="exact"/>
        <w:ind w:right="1695"/>
        <w:rPr>
          <w:rFonts w:ascii="Calibri" w:hAnsi="Calibri" w:cs="Calibri"/>
          <w:b/>
          <w:bCs/>
          <w:sz w:val="22"/>
          <w:szCs w:val="22"/>
          <w:lang w:val="en-US"/>
        </w:rPr>
      </w:pPr>
    </w:p>
    <w:p w14:paraId="5C682247" w14:textId="77A94BAA" w:rsidR="001758FA" w:rsidRDefault="001758FA" w:rsidP="001758FA">
      <w:pPr>
        <w:spacing w:line="320" w:lineRule="exact"/>
        <w:ind w:right="1695"/>
        <w:rPr>
          <w:rFonts w:ascii="Calibri" w:hAnsi="Calibri" w:cs="Calibri"/>
          <w:b/>
          <w:bCs/>
          <w:sz w:val="22"/>
          <w:szCs w:val="22"/>
        </w:rPr>
      </w:pPr>
      <w:r>
        <w:rPr>
          <w:rFonts w:ascii="Calibri" w:hAnsi="Calibri" w:cs="Calibri"/>
          <w:b/>
          <w:bCs/>
          <w:sz w:val="22"/>
          <w:szCs w:val="22"/>
        </w:rPr>
        <w:t>Contact</w:t>
      </w:r>
    </w:p>
    <w:p w14:paraId="21F7D815" w14:textId="77777777" w:rsidR="001758FA" w:rsidRPr="00D4137C" w:rsidRDefault="001758FA" w:rsidP="001758FA">
      <w:pPr>
        <w:spacing w:line="320" w:lineRule="exact"/>
        <w:ind w:right="1695"/>
        <w:rPr>
          <w:rFonts w:ascii="Calibri" w:hAnsi="Calibri" w:cs="Calibri"/>
          <w:sz w:val="22"/>
          <w:szCs w:val="22"/>
        </w:rPr>
      </w:pPr>
      <w:r w:rsidRPr="00D4137C">
        <w:rPr>
          <w:rFonts w:ascii="Calibri" w:hAnsi="Calibri" w:cs="Calibri"/>
          <w:sz w:val="22"/>
          <w:szCs w:val="22"/>
        </w:rPr>
        <w:t>ARGE Neue Medien</w:t>
      </w:r>
    </w:p>
    <w:p w14:paraId="3C2972BF" w14:textId="77777777" w:rsidR="001758FA" w:rsidRPr="00D4137C" w:rsidRDefault="001758FA" w:rsidP="001758FA">
      <w:pPr>
        <w:spacing w:line="320" w:lineRule="exact"/>
        <w:ind w:right="1695"/>
        <w:rPr>
          <w:rFonts w:ascii="Calibri" w:hAnsi="Calibri" w:cs="Calibri"/>
          <w:sz w:val="22"/>
          <w:szCs w:val="22"/>
        </w:rPr>
      </w:pPr>
      <w:r w:rsidRPr="00D4137C">
        <w:rPr>
          <w:rFonts w:ascii="Calibri" w:hAnsi="Calibri" w:cs="Calibri"/>
          <w:sz w:val="22"/>
          <w:szCs w:val="22"/>
        </w:rPr>
        <w:t xml:space="preserve">Wolfgang Richter: </w:t>
      </w:r>
      <w:hyperlink r:id="rId15" w:history="1">
        <w:r w:rsidRPr="00D4137C">
          <w:rPr>
            <w:rStyle w:val="Hyperlink"/>
            <w:rFonts w:ascii="Calibri" w:hAnsi="Calibri" w:cs="Calibri"/>
            <w:color w:val="auto"/>
            <w:sz w:val="22"/>
            <w:szCs w:val="22"/>
          </w:rPr>
          <w:t>wrichter@arge.de</w:t>
        </w:r>
      </w:hyperlink>
      <w:r w:rsidRPr="00D4137C">
        <w:rPr>
          <w:rFonts w:ascii="Calibri" w:hAnsi="Calibri" w:cs="Calibri"/>
          <w:sz w:val="22"/>
          <w:szCs w:val="22"/>
        </w:rPr>
        <w:t>; Fon: +49 5251 87288-29</w:t>
      </w:r>
    </w:p>
    <w:p w14:paraId="371B5F43" w14:textId="30226D66" w:rsidR="001758FA" w:rsidRDefault="001758FA" w:rsidP="00081C2D">
      <w:pPr>
        <w:spacing w:line="320" w:lineRule="exact"/>
        <w:ind w:right="1695"/>
        <w:rPr>
          <w:rFonts w:ascii="Calibri" w:hAnsi="Calibri" w:cs="Calibri"/>
          <w:b/>
          <w:bCs/>
          <w:sz w:val="22"/>
          <w:szCs w:val="22"/>
        </w:rPr>
      </w:pPr>
    </w:p>
    <w:p w14:paraId="33CBB6A6" w14:textId="7DC5FE68" w:rsidR="001758FA" w:rsidRPr="007D5DA6" w:rsidRDefault="00BE49C2" w:rsidP="00081C2D">
      <w:pPr>
        <w:spacing w:line="320" w:lineRule="exact"/>
        <w:ind w:right="1695"/>
        <w:rPr>
          <w:rFonts w:ascii="Calibri" w:hAnsi="Calibri" w:cs="Calibri"/>
          <w:sz w:val="22"/>
          <w:szCs w:val="22"/>
          <w:lang w:val="en-US"/>
        </w:rPr>
      </w:pPr>
      <w:r>
        <w:rPr>
          <w:rFonts w:ascii="Calibri" w:hAnsi="Calibri" w:cs="Calibri"/>
          <w:sz w:val="22"/>
          <w:szCs w:val="22"/>
          <w:lang w:val="en-US"/>
        </w:rPr>
        <w:t>492</w:t>
      </w:r>
      <w:r w:rsidR="001758FA" w:rsidRPr="007D5DA6">
        <w:rPr>
          <w:rFonts w:ascii="Calibri" w:hAnsi="Calibri" w:cs="Calibri"/>
          <w:sz w:val="22"/>
          <w:szCs w:val="22"/>
          <w:lang w:val="en-US"/>
        </w:rPr>
        <w:t xml:space="preserve"> words</w:t>
      </w:r>
    </w:p>
    <w:p w14:paraId="6C1D3053" w14:textId="36D3E0E1" w:rsidR="001758FA" w:rsidRPr="007D5DA6" w:rsidRDefault="001758FA" w:rsidP="00081C2D">
      <w:pPr>
        <w:spacing w:line="320" w:lineRule="exact"/>
        <w:ind w:right="1695"/>
        <w:rPr>
          <w:rFonts w:ascii="Calibri" w:hAnsi="Calibri" w:cs="Calibri"/>
          <w:b/>
          <w:bCs/>
          <w:sz w:val="22"/>
          <w:szCs w:val="22"/>
          <w:lang w:val="en-US"/>
        </w:rPr>
      </w:pPr>
    </w:p>
    <w:p w14:paraId="7966F3F9" w14:textId="7DAA884C" w:rsidR="001758FA" w:rsidRPr="007D5DA6" w:rsidRDefault="001758FA" w:rsidP="00081C2D">
      <w:pPr>
        <w:spacing w:line="320" w:lineRule="exact"/>
        <w:ind w:right="1695"/>
        <w:rPr>
          <w:rFonts w:ascii="Calibri" w:hAnsi="Calibri" w:cs="Calibri"/>
          <w:b/>
          <w:bCs/>
          <w:sz w:val="22"/>
          <w:szCs w:val="22"/>
          <w:lang w:val="en-US"/>
        </w:rPr>
      </w:pPr>
    </w:p>
    <w:p w14:paraId="123BBABB" w14:textId="187759CC" w:rsidR="001758FA" w:rsidRPr="007D5DA6" w:rsidRDefault="001758FA" w:rsidP="00081C2D">
      <w:pPr>
        <w:spacing w:line="320" w:lineRule="exact"/>
        <w:ind w:right="1695"/>
        <w:rPr>
          <w:rFonts w:ascii="Calibri" w:hAnsi="Calibri" w:cs="Calibri"/>
          <w:b/>
          <w:bCs/>
          <w:sz w:val="22"/>
          <w:szCs w:val="22"/>
          <w:lang w:val="en-US"/>
        </w:rPr>
      </w:pPr>
    </w:p>
    <w:p w14:paraId="35BCB3FD" w14:textId="2351B253" w:rsidR="001758FA" w:rsidRPr="007D5DA6" w:rsidRDefault="001758FA" w:rsidP="00081C2D">
      <w:pPr>
        <w:spacing w:line="320" w:lineRule="exact"/>
        <w:ind w:right="1695"/>
        <w:rPr>
          <w:rFonts w:ascii="Calibri" w:hAnsi="Calibri" w:cs="Calibri"/>
          <w:b/>
          <w:bCs/>
          <w:sz w:val="22"/>
          <w:szCs w:val="22"/>
          <w:lang w:val="en-US"/>
        </w:rPr>
      </w:pPr>
    </w:p>
    <w:p w14:paraId="1032E396" w14:textId="0B51A545" w:rsidR="001758FA" w:rsidRPr="007D5DA6" w:rsidRDefault="001758FA" w:rsidP="00081C2D">
      <w:pPr>
        <w:spacing w:line="320" w:lineRule="exact"/>
        <w:ind w:right="1695"/>
        <w:rPr>
          <w:rFonts w:ascii="Calibri" w:hAnsi="Calibri" w:cs="Calibri"/>
          <w:b/>
          <w:bCs/>
          <w:sz w:val="22"/>
          <w:szCs w:val="22"/>
          <w:lang w:val="en-US"/>
        </w:rPr>
      </w:pPr>
    </w:p>
    <w:p w14:paraId="563E0F3F" w14:textId="25DBD328" w:rsidR="001758FA" w:rsidRPr="007D5DA6" w:rsidRDefault="001758FA" w:rsidP="00081C2D">
      <w:pPr>
        <w:spacing w:line="320" w:lineRule="exact"/>
        <w:ind w:right="1695"/>
        <w:rPr>
          <w:rFonts w:ascii="Calibri" w:hAnsi="Calibri" w:cs="Calibri"/>
          <w:b/>
          <w:bCs/>
          <w:sz w:val="22"/>
          <w:szCs w:val="22"/>
          <w:lang w:val="en-US"/>
        </w:rPr>
      </w:pPr>
    </w:p>
    <w:p w14:paraId="7D407540" w14:textId="2CDF22A5" w:rsidR="001758FA" w:rsidRPr="007D5DA6" w:rsidRDefault="001758FA" w:rsidP="00081C2D">
      <w:pPr>
        <w:spacing w:line="320" w:lineRule="exact"/>
        <w:ind w:right="1695"/>
        <w:rPr>
          <w:rFonts w:ascii="Calibri" w:hAnsi="Calibri" w:cs="Calibri"/>
          <w:b/>
          <w:bCs/>
          <w:sz w:val="22"/>
          <w:szCs w:val="22"/>
          <w:lang w:val="en-US"/>
        </w:rPr>
      </w:pPr>
    </w:p>
    <w:p w14:paraId="0740DA4E" w14:textId="5E0384F4" w:rsidR="001758FA" w:rsidRPr="007D5DA6" w:rsidRDefault="001758FA" w:rsidP="00081C2D">
      <w:pPr>
        <w:spacing w:line="320" w:lineRule="exact"/>
        <w:ind w:right="1695"/>
        <w:rPr>
          <w:rFonts w:ascii="Calibri" w:hAnsi="Calibri" w:cs="Calibri"/>
          <w:b/>
          <w:bCs/>
          <w:sz w:val="22"/>
          <w:szCs w:val="22"/>
          <w:lang w:val="en-US"/>
        </w:rPr>
      </w:pPr>
    </w:p>
    <w:p w14:paraId="48105B55" w14:textId="368CABCA" w:rsidR="001758FA" w:rsidRPr="007D5DA6" w:rsidRDefault="001758FA" w:rsidP="00081C2D">
      <w:pPr>
        <w:spacing w:line="320" w:lineRule="exact"/>
        <w:ind w:right="1695"/>
        <w:rPr>
          <w:rFonts w:ascii="Calibri" w:hAnsi="Calibri" w:cs="Calibri"/>
          <w:b/>
          <w:bCs/>
          <w:sz w:val="22"/>
          <w:szCs w:val="22"/>
          <w:lang w:val="en-US"/>
        </w:rPr>
      </w:pPr>
    </w:p>
    <w:p w14:paraId="4DA72B0A" w14:textId="212B037D" w:rsidR="001758FA" w:rsidRPr="007D5DA6" w:rsidRDefault="001758FA" w:rsidP="00081C2D">
      <w:pPr>
        <w:spacing w:line="320" w:lineRule="exact"/>
        <w:ind w:right="1695"/>
        <w:rPr>
          <w:rFonts w:ascii="Calibri" w:hAnsi="Calibri" w:cs="Calibri"/>
          <w:b/>
          <w:bCs/>
          <w:sz w:val="22"/>
          <w:szCs w:val="22"/>
          <w:lang w:val="en-US"/>
        </w:rPr>
      </w:pPr>
    </w:p>
    <w:p w14:paraId="0A31989F" w14:textId="2BB8C6CF" w:rsidR="001758FA" w:rsidRPr="007D5DA6" w:rsidRDefault="001758FA" w:rsidP="00081C2D">
      <w:pPr>
        <w:spacing w:line="320" w:lineRule="exact"/>
        <w:ind w:right="1695"/>
        <w:rPr>
          <w:rFonts w:ascii="Calibri" w:hAnsi="Calibri" w:cs="Calibri"/>
          <w:b/>
          <w:bCs/>
          <w:sz w:val="22"/>
          <w:szCs w:val="22"/>
          <w:lang w:val="en-US"/>
        </w:rPr>
      </w:pPr>
    </w:p>
    <w:p w14:paraId="4332076D" w14:textId="0BB51541" w:rsidR="005115A3" w:rsidRPr="007D5DA6" w:rsidRDefault="00B605CC" w:rsidP="00081C2D">
      <w:pPr>
        <w:spacing w:line="320" w:lineRule="exact"/>
        <w:ind w:right="1695"/>
        <w:rPr>
          <w:rFonts w:ascii="Calibri" w:hAnsi="Calibri" w:cs="Calibri"/>
          <w:b/>
          <w:bCs/>
          <w:sz w:val="22"/>
          <w:szCs w:val="22"/>
          <w:lang w:val="en-US"/>
        </w:rPr>
      </w:pPr>
      <w:r w:rsidRPr="007D5DA6">
        <w:rPr>
          <w:rFonts w:ascii="Calibri" w:hAnsi="Calibri" w:cs="Calibri"/>
          <w:b/>
          <w:bCs/>
          <w:sz w:val="22"/>
          <w:szCs w:val="22"/>
          <w:lang w:val="en-US"/>
        </w:rPr>
        <w:lastRenderedPageBreak/>
        <w:t>Picture</w:t>
      </w:r>
      <w:r w:rsidR="00DF3EE6">
        <w:rPr>
          <w:rFonts w:ascii="Calibri" w:hAnsi="Calibri" w:cs="Calibri"/>
          <w:b/>
          <w:bCs/>
          <w:sz w:val="22"/>
          <w:szCs w:val="22"/>
          <w:lang w:val="en-US"/>
        </w:rPr>
        <w:t xml:space="preserve"> </w:t>
      </w:r>
    </w:p>
    <w:p w14:paraId="786D5F82" w14:textId="5C1098C4" w:rsidR="008E2E4D" w:rsidRPr="007D5DA6" w:rsidRDefault="00B438AB" w:rsidP="00081C2D">
      <w:pPr>
        <w:spacing w:line="320" w:lineRule="exact"/>
        <w:ind w:right="1695"/>
        <w:rPr>
          <w:rFonts w:ascii="Calibri" w:hAnsi="Calibri" w:cs="Calibri"/>
          <w:sz w:val="22"/>
          <w:szCs w:val="22"/>
          <w:lang w:val="en-US"/>
        </w:rPr>
      </w:pPr>
      <w:r>
        <w:rPr>
          <w:rFonts w:ascii="Calibri" w:hAnsi="Calibri" w:cs="Calibri"/>
          <w:noProof/>
          <w:sz w:val="22"/>
          <w:szCs w:val="22"/>
        </w:rPr>
        <w:drawing>
          <wp:anchor distT="0" distB="0" distL="114300" distR="114300" simplePos="0" relativeHeight="251658242" behindDoc="0" locked="0" layoutInCell="1" allowOverlap="1" wp14:anchorId="75CBFB0C" wp14:editId="039F3860">
            <wp:simplePos x="0" y="0"/>
            <wp:positionH relativeFrom="column">
              <wp:posOffset>-43180</wp:posOffset>
            </wp:positionH>
            <wp:positionV relativeFrom="paragraph">
              <wp:posOffset>124460</wp:posOffset>
            </wp:positionV>
            <wp:extent cx="4495800" cy="3371850"/>
            <wp:effectExtent l="0" t="0" r="0" b="0"/>
            <wp:wrapNone/>
            <wp:docPr id="1" name="Grafik 1" descr="Ein Bild, das Person, Konferenzraum, Tisch,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Konferenzraum, Tisch, Raum enthält.&#10;&#10;Automatisch generierte Beschreibung"/>
                    <pic:cNvPicPr/>
                  </pic:nvPicPr>
                  <pic:blipFill>
                    <a:blip r:embed="rId16" cstate="print">
                      <a:extLst>
                        <a:ext uri="{28A0092B-C50C-407E-A947-70E740481C1C}">
                          <a14:useLocalDpi xmlns:a14="http://schemas.microsoft.com/office/drawing/2010/main"/>
                        </a:ext>
                      </a:extLst>
                    </a:blip>
                    <a:stretch>
                      <a:fillRect/>
                    </a:stretch>
                  </pic:blipFill>
                  <pic:spPr>
                    <a:xfrm>
                      <a:off x="0" y="0"/>
                      <a:ext cx="4495800" cy="3371850"/>
                    </a:xfrm>
                    <a:prstGeom prst="rect">
                      <a:avLst/>
                    </a:prstGeom>
                  </pic:spPr>
                </pic:pic>
              </a:graphicData>
            </a:graphic>
            <wp14:sizeRelH relativeFrom="margin">
              <wp14:pctWidth>0</wp14:pctWidth>
            </wp14:sizeRelH>
            <wp14:sizeRelV relativeFrom="margin">
              <wp14:pctHeight>0</wp14:pctHeight>
            </wp14:sizeRelV>
          </wp:anchor>
        </w:drawing>
      </w:r>
    </w:p>
    <w:p w14:paraId="3B5E08B6" w14:textId="5560A6CA" w:rsidR="005915D4" w:rsidRPr="007D5DA6" w:rsidRDefault="005915D4" w:rsidP="00081C2D">
      <w:pPr>
        <w:spacing w:line="320" w:lineRule="exact"/>
        <w:ind w:right="1695"/>
        <w:rPr>
          <w:rFonts w:ascii="Calibri" w:hAnsi="Calibri" w:cs="Calibri"/>
          <w:sz w:val="22"/>
          <w:szCs w:val="22"/>
          <w:lang w:val="en-US"/>
        </w:rPr>
      </w:pPr>
    </w:p>
    <w:p w14:paraId="6E5D30B3" w14:textId="59EB5656" w:rsidR="005915D4" w:rsidRPr="007D5DA6" w:rsidRDefault="005915D4" w:rsidP="00081C2D">
      <w:pPr>
        <w:spacing w:line="320" w:lineRule="exact"/>
        <w:ind w:right="1695"/>
        <w:rPr>
          <w:rFonts w:ascii="Calibri" w:hAnsi="Calibri" w:cs="Calibri"/>
          <w:sz w:val="22"/>
          <w:szCs w:val="22"/>
          <w:lang w:val="en-US"/>
        </w:rPr>
      </w:pPr>
    </w:p>
    <w:p w14:paraId="22B4000D" w14:textId="08B7B722" w:rsidR="005915D4" w:rsidRPr="007D5DA6" w:rsidRDefault="005915D4" w:rsidP="00081C2D">
      <w:pPr>
        <w:spacing w:line="320" w:lineRule="exact"/>
        <w:ind w:right="1695"/>
        <w:rPr>
          <w:rFonts w:ascii="Calibri" w:hAnsi="Calibri" w:cs="Calibri"/>
          <w:sz w:val="22"/>
          <w:szCs w:val="22"/>
          <w:lang w:val="en-US"/>
        </w:rPr>
      </w:pPr>
    </w:p>
    <w:p w14:paraId="425E41AB" w14:textId="5DB337D8" w:rsidR="005915D4" w:rsidRPr="007D5DA6" w:rsidRDefault="005915D4" w:rsidP="00081C2D">
      <w:pPr>
        <w:spacing w:line="320" w:lineRule="exact"/>
        <w:ind w:right="1695"/>
        <w:rPr>
          <w:rFonts w:ascii="Calibri" w:hAnsi="Calibri" w:cs="Calibri"/>
          <w:sz w:val="22"/>
          <w:szCs w:val="22"/>
          <w:lang w:val="en-US"/>
        </w:rPr>
      </w:pPr>
      <w:bookmarkStart w:id="1" w:name="_GoBack"/>
      <w:bookmarkEnd w:id="1"/>
    </w:p>
    <w:p w14:paraId="60E5D89B" w14:textId="5F27CE67" w:rsidR="005915D4" w:rsidRPr="007D5DA6" w:rsidRDefault="005915D4" w:rsidP="00081C2D">
      <w:pPr>
        <w:spacing w:line="320" w:lineRule="exact"/>
        <w:ind w:right="1695"/>
        <w:rPr>
          <w:rFonts w:ascii="Calibri" w:hAnsi="Calibri" w:cs="Calibri"/>
          <w:sz w:val="22"/>
          <w:szCs w:val="22"/>
          <w:lang w:val="en-US"/>
        </w:rPr>
      </w:pPr>
    </w:p>
    <w:p w14:paraId="3F2B5E71" w14:textId="7EF10DE2" w:rsidR="005915D4" w:rsidRPr="007D5DA6" w:rsidRDefault="005915D4" w:rsidP="00081C2D">
      <w:pPr>
        <w:spacing w:line="320" w:lineRule="exact"/>
        <w:ind w:right="1695"/>
        <w:rPr>
          <w:rFonts w:ascii="Calibri" w:hAnsi="Calibri" w:cs="Calibri"/>
          <w:sz w:val="22"/>
          <w:szCs w:val="22"/>
          <w:lang w:val="en-US"/>
        </w:rPr>
      </w:pPr>
    </w:p>
    <w:p w14:paraId="20E6E9B5" w14:textId="57E239CC" w:rsidR="005915D4" w:rsidRPr="007D5DA6" w:rsidRDefault="005915D4" w:rsidP="00081C2D">
      <w:pPr>
        <w:spacing w:line="320" w:lineRule="exact"/>
        <w:ind w:right="1695"/>
        <w:rPr>
          <w:rFonts w:ascii="Calibri" w:hAnsi="Calibri" w:cs="Calibri"/>
          <w:sz w:val="22"/>
          <w:szCs w:val="22"/>
          <w:lang w:val="en-US"/>
        </w:rPr>
      </w:pPr>
    </w:p>
    <w:p w14:paraId="1CD025D2" w14:textId="7847B38A" w:rsidR="00B438AB" w:rsidRPr="007D5DA6" w:rsidRDefault="00B438AB" w:rsidP="00081C2D">
      <w:pPr>
        <w:spacing w:line="320" w:lineRule="exact"/>
        <w:ind w:right="1695"/>
        <w:rPr>
          <w:rFonts w:ascii="Calibri" w:hAnsi="Calibri" w:cs="Calibri"/>
          <w:sz w:val="22"/>
          <w:szCs w:val="22"/>
          <w:lang w:val="en-US"/>
        </w:rPr>
      </w:pPr>
    </w:p>
    <w:p w14:paraId="71BFB58F" w14:textId="62A515AD" w:rsidR="00B438AB" w:rsidRPr="007D5DA6" w:rsidRDefault="00B438AB" w:rsidP="00081C2D">
      <w:pPr>
        <w:spacing w:line="320" w:lineRule="exact"/>
        <w:ind w:right="1695"/>
        <w:rPr>
          <w:rFonts w:ascii="Calibri" w:hAnsi="Calibri" w:cs="Calibri"/>
          <w:sz w:val="22"/>
          <w:szCs w:val="22"/>
          <w:lang w:val="en-US"/>
        </w:rPr>
      </w:pPr>
    </w:p>
    <w:p w14:paraId="723D68E2" w14:textId="38ED9A8A" w:rsidR="00B438AB" w:rsidRPr="007D5DA6" w:rsidRDefault="00B438AB" w:rsidP="00081C2D">
      <w:pPr>
        <w:spacing w:line="320" w:lineRule="exact"/>
        <w:ind w:right="1695"/>
        <w:rPr>
          <w:rFonts w:ascii="Calibri" w:hAnsi="Calibri" w:cs="Calibri"/>
          <w:sz w:val="22"/>
          <w:szCs w:val="22"/>
          <w:lang w:val="en-US"/>
        </w:rPr>
      </w:pPr>
    </w:p>
    <w:p w14:paraId="0E4E8477" w14:textId="753C8505" w:rsidR="00B438AB" w:rsidRPr="007D5DA6" w:rsidRDefault="00B438AB" w:rsidP="00081C2D">
      <w:pPr>
        <w:spacing w:line="320" w:lineRule="exact"/>
        <w:ind w:right="1695"/>
        <w:rPr>
          <w:rFonts w:ascii="Calibri" w:hAnsi="Calibri" w:cs="Calibri"/>
          <w:sz w:val="22"/>
          <w:szCs w:val="22"/>
          <w:lang w:val="en-US"/>
        </w:rPr>
      </w:pPr>
    </w:p>
    <w:p w14:paraId="2DC80F12" w14:textId="6EF701EC" w:rsidR="00B438AB" w:rsidRPr="007D5DA6" w:rsidRDefault="00B438AB" w:rsidP="00081C2D">
      <w:pPr>
        <w:spacing w:line="320" w:lineRule="exact"/>
        <w:ind w:right="1695"/>
        <w:rPr>
          <w:rFonts w:ascii="Calibri" w:hAnsi="Calibri" w:cs="Calibri"/>
          <w:sz w:val="22"/>
          <w:szCs w:val="22"/>
          <w:lang w:val="en-US"/>
        </w:rPr>
      </w:pPr>
    </w:p>
    <w:p w14:paraId="1511B984" w14:textId="6406BD51" w:rsidR="00B438AB" w:rsidRPr="007D5DA6" w:rsidRDefault="00B438AB" w:rsidP="00081C2D">
      <w:pPr>
        <w:spacing w:line="320" w:lineRule="exact"/>
        <w:ind w:right="1695"/>
        <w:rPr>
          <w:rFonts w:ascii="Calibri" w:hAnsi="Calibri" w:cs="Calibri"/>
          <w:sz w:val="22"/>
          <w:szCs w:val="22"/>
          <w:lang w:val="en-US"/>
        </w:rPr>
      </w:pPr>
    </w:p>
    <w:p w14:paraId="7199A763" w14:textId="2EB76E70" w:rsidR="00B438AB" w:rsidRPr="007D5DA6" w:rsidRDefault="00B438AB" w:rsidP="00081C2D">
      <w:pPr>
        <w:spacing w:line="320" w:lineRule="exact"/>
        <w:ind w:right="1695"/>
        <w:rPr>
          <w:rFonts w:ascii="Calibri" w:hAnsi="Calibri" w:cs="Calibri"/>
          <w:sz w:val="22"/>
          <w:szCs w:val="22"/>
          <w:lang w:val="en-US"/>
        </w:rPr>
      </w:pPr>
    </w:p>
    <w:p w14:paraId="4E1480B3" w14:textId="039A2DD8" w:rsidR="00B438AB" w:rsidRPr="007D5DA6" w:rsidRDefault="00B438AB" w:rsidP="00081C2D">
      <w:pPr>
        <w:spacing w:line="320" w:lineRule="exact"/>
        <w:ind w:right="1695"/>
        <w:rPr>
          <w:rFonts w:ascii="Calibri" w:hAnsi="Calibri" w:cs="Calibri"/>
          <w:sz w:val="22"/>
          <w:szCs w:val="22"/>
          <w:lang w:val="en-US"/>
        </w:rPr>
      </w:pPr>
    </w:p>
    <w:p w14:paraId="4CDD70A3" w14:textId="77777777" w:rsidR="00B438AB" w:rsidRPr="007D5DA6" w:rsidRDefault="00B438AB" w:rsidP="00081C2D">
      <w:pPr>
        <w:spacing w:line="320" w:lineRule="exact"/>
        <w:ind w:right="1695"/>
        <w:rPr>
          <w:rFonts w:ascii="Calibri" w:hAnsi="Calibri" w:cs="Calibri"/>
          <w:sz w:val="22"/>
          <w:szCs w:val="22"/>
          <w:lang w:val="en-US"/>
        </w:rPr>
      </w:pPr>
    </w:p>
    <w:p w14:paraId="0C251396" w14:textId="43057390" w:rsidR="005915D4" w:rsidRPr="007D5DA6" w:rsidRDefault="005915D4" w:rsidP="00081C2D">
      <w:pPr>
        <w:spacing w:line="320" w:lineRule="exact"/>
        <w:ind w:right="1695"/>
        <w:rPr>
          <w:rFonts w:ascii="Calibri" w:hAnsi="Calibri" w:cs="Calibri"/>
          <w:sz w:val="22"/>
          <w:szCs w:val="22"/>
          <w:lang w:val="en-US"/>
        </w:rPr>
      </w:pPr>
    </w:p>
    <w:p w14:paraId="22435642" w14:textId="77777777" w:rsidR="00B605CC" w:rsidRPr="007D5DA6" w:rsidRDefault="00B605CC" w:rsidP="00B605CC">
      <w:pPr>
        <w:ind w:right="1695"/>
        <w:rPr>
          <w:rFonts w:ascii="Calibri" w:hAnsi="Calibri" w:cs="Calibri"/>
          <w:sz w:val="20"/>
          <w:szCs w:val="20"/>
          <w:lang w:val="en-US"/>
        </w:rPr>
      </w:pPr>
      <w:r w:rsidRPr="007D5DA6">
        <w:rPr>
          <w:rFonts w:ascii="Calibri" w:hAnsi="Calibri" w:cs="Calibri"/>
          <w:sz w:val="20"/>
          <w:szCs w:val="20"/>
          <w:lang w:val="en-US"/>
        </w:rPr>
        <w:t>Wolfgang Richter and Massimo Minguzzi after signing the cooperation agreement.</w:t>
      </w:r>
    </w:p>
    <w:p w14:paraId="16E1419E" w14:textId="5DDDE6F9" w:rsidR="00392977" w:rsidRPr="007D5DA6" w:rsidRDefault="00B605CC" w:rsidP="00B605CC">
      <w:pPr>
        <w:ind w:right="1695"/>
        <w:rPr>
          <w:rFonts w:ascii="Calibri" w:hAnsi="Calibri" w:cs="Calibri"/>
          <w:sz w:val="20"/>
          <w:szCs w:val="20"/>
          <w:lang w:val="en-US"/>
        </w:rPr>
      </w:pPr>
      <w:r w:rsidRPr="007D5DA6">
        <w:rPr>
          <w:rFonts w:ascii="Calibri" w:hAnsi="Calibri" w:cs="Calibri"/>
          <w:sz w:val="20"/>
          <w:szCs w:val="20"/>
          <w:lang w:val="en-US"/>
        </w:rPr>
        <w:t>Rudolf Kaiser (Viega) accompanies the activities as an expert.</w:t>
      </w:r>
    </w:p>
    <w:p w14:paraId="38F23995" w14:textId="77777777" w:rsidR="00426233" w:rsidRPr="007D5DA6" w:rsidRDefault="00426233" w:rsidP="005915D4">
      <w:pPr>
        <w:ind w:right="1695"/>
        <w:rPr>
          <w:rFonts w:ascii="Calibri" w:hAnsi="Calibri" w:cs="Calibri"/>
          <w:sz w:val="20"/>
          <w:szCs w:val="20"/>
          <w:lang w:val="en-US"/>
        </w:rPr>
      </w:pPr>
    </w:p>
    <w:p w14:paraId="21CBBD0C" w14:textId="672F9AD2" w:rsidR="00392977" w:rsidRPr="007D5DA6" w:rsidRDefault="00426233" w:rsidP="005915D4">
      <w:pPr>
        <w:ind w:right="1695"/>
        <w:rPr>
          <w:rFonts w:ascii="Calibri" w:hAnsi="Calibri" w:cs="Calibri"/>
          <w:i/>
          <w:iCs/>
          <w:sz w:val="20"/>
          <w:szCs w:val="20"/>
          <w:lang w:val="en-US"/>
        </w:rPr>
      </w:pPr>
      <w:r w:rsidRPr="007D5DA6">
        <w:rPr>
          <w:rFonts w:ascii="Calibri" w:hAnsi="Calibri" w:cs="Calibri"/>
          <w:i/>
          <w:iCs/>
          <w:sz w:val="20"/>
          <w:szCs w:val="20"/>
          <w:lang w:val="en-US"/>
        </w:rPr>
        <w:t>The signing took place in Paderborn on September 30th, 2021. All persons involved have followed the currently valid Corona protection and 3G rules.</w:t>
      </w:r>
    </w:p>
    <w:p w14:paraId="0FD38880" w14:textId="724AEC6F" w:rsidR="00392977" w:rsidRPr="007D5DA6" w:rsidRDefault="00392977" w:rsidP="005915D4">
      <w:pPr>
        <w:ind w:right="1695"/>
        <w:rPr>
          <w:rFonts w:ascii="Calibri" w:hAnsi="Calibri" w:cs="Calibri"/>
          <w:i/>
          <w:iCs/>
          <w:sz w:val="20"/>
          <w:szCs w:val="20"/>
          <w:lang w:val="en-US"/>
        </w:rPr>
      </w:pPr>
    </w:p>
    <w:p w14:paraId="0BAFD0DC" w14:textId="4366D13B" w:rsidR="00B438AB" w:rsidRPr="00DF3EE6" w:rsidRDefault="00DF3EE6" w:rsidP="005915D4">
      <w:pPr>
        <w:ind w:right="1695"/>
        <w:rPr>
          <w:rFonts w:ascii="Calibri" w:hAnsi="Calibri" w:cs="Calibri"/>
          <w:sz w:val="20"/>
          <w:szCs w:val="20"/>
        </w:rPr>
      </w:pPr>
      <w:r w:rsidRPr="00DF3EE6">
        <w:rPr>
          <w:rFonts w:ascii="Calibri" w:hAnsi="Calibri" w:cs="Calibri"/>
          <w:b/>
          <w:bCs/>
          <w:sz w:val="20"/>
          <w:szCs w:val="20"/>
        </w:rPr>
        <w:t>Picture:</w:t>
      </w:r>
      <w:r w:rsidRPr="00DF3EE6">
        <w:rPr>
          <w:rFonts w:ascii="Calibri" w:hAnsi="Calibri" w:cs="Calibri"/>
          <w:sz w:val="20"/>
          <w:szCs w:val="20"/>
        </w:rPr>
        <w:t xml:space="preserve"> ARGE Neue Medien, Paderborn</w:t>
      </w:r>
    </w:p>
    <w:p w14:paraId="6E672A6D" w14:textId="06D39781" w:rsidR="00B438AB" w:rsidRPr="00DF3EE6" w:rsidRDefault="00B438AB" w:rsidP="005915D4">
      <w:pPr>
        <w:ind w:right="1695"/>
        <w:rPr>
          <w:rFonts w:ascii="Calibri" w:hAnsi="Calibri" w:cs="Calibri"/>
          <w:sz w:val="20"/>
          <w:szCs w:val="20"/>
        </w:rPr>
      </w:pPr>
    </w:p>
    <w:p w14:paraId="7E67E5BC" w14:textId="72E54E23" w:rsidR="00B438AB" w:rsidRPr="00DF3EE6" w:rsidRDefault="00B438AB" w:rsidP="005915D4">
      <w:pPr>
        <w:ind w:right="1695"/>
        <w:rPr>
          <w:rFonts w:ascii="Calibri" w:hAnsi="Calibri" w:cs="Calibri"/>
          <w:sz w:val="20"/>
          <w:szCs w:val="20"/>
        </w:rPr>
      </w:pPr>
    </w:p>
    <w:p w14:paraId="4899051E" w14:textId="316625EB" w:rsidR="00B438AB" w:rsidRPr="00DF3EE6" w:rsidRDefault="00B438AB" w:rsidP="005915D4">
      <w:pPr>
        <w:ind w:right="1695"/>
        <w:rPr>
          <w:rFonts w:ascii="Calibri" w:hAnsi="Calibri" w:cs="Calibri"/>
          <w:sz w:val="20"/>
          <w:szCs w:val="20"/>
        </w:rPr>
      </w:pPr>
    </w:p>
    <w:p w14:paraId="36C96FEE" w14:textId="68D7C2D8" w:rsidR="00B438AB" w:rsidRPr="00DF3EE6" w:rsidRDefault="00B438AB" w:rsidP="005915D4">
      <w:pPr>
        <w:ind w:right="1695"/>
        <w:rPr>
          <w:rFonts w:ascii="Calibri" w:hAnsi="Calibri" w:cs="Calibri"/>
          <w:sz w:val="20"/>
          <w:szCs w:val="20"/>
        </w:rPr>
      </w:pPr>
    </w:p>
    <w:p w14:paraId="385AB9F4" w14:textId="0B9C852F" w:rsidR="00B438AB" w:rsidRPr="00DF3EE6" w:rsidRDefault="00B438AB" w:rsidP="005915D4">
      <w:pPr>
        <w:ind w:right="1695"/>
        <w:rPr>
          <w:rFonts w:ascii="Calibri" w:hAnsi="Calibri" w:cs="Calibri"/>
          <w:sz w:val="20"/>
          <w:szCs w:val="20"/>
        </w:rPr>
      </w:pPr>
    </w:p>
    <w:p w14:paraId="0EAE10C1" w14:textId="46C563D3" w:rsidR="00B438AB" w:rsidRPr="00DF3EE6" w:rsidRDefault="00B438AB" w:rsidP="005915D4">
      <w:pPr>
        <w:ind w:right="1695"/>
        <w:rPr>
          <w:rFonts w:ascii="Calibri" w:hAnsi="Calibri" w:cs="Calibri"/>
          <w:sz w:val="20"/>
          <w:szCs w:val="20"/>
        </w:rPr>
      </w:pPr>
    </w:p>
    <w:p w14:paraId="1D9379D5" w14:textId="3DB5B499" w:rsidR="00B438AB" w:rsidRPr="00DF3EE6" w:rsidRDefault="00B438AB" w:rsidP="005915D4">
      <w:pPr>
        <w:ind w:right="1695"/>
        <w:rPr>
          <w:rFonts w:ascii="Calibri" w:hAnsi="Calibri" w:cs="Calibri"/>
          <w:sz w:val="20"/>
          <w:szCs w:val="20"/>
        </w:rPr>
      </w:pPr>
    </w:p>
    <w:p w14:paraId="1F3D49E0" w14:textId="13CE02B2" w:rsidR="009330EE" w:rsidRPr="00DF3EE6" w:rsidRDefault="009330EE" w:rsidP="001758FA">
      <w:pPr>
        <w:ind w:right="1695"/>
        <w:rPr>
          <w:rFonts w:ascii="Calibri" w:hAnsi="Calibri" w:cs="Calibri"/>
          <w:sz w:val="20"/>
          <w:szCs w:val="20"/>
        </w:rPr>
      </w:pPr>
    </w:p>
    <w:sectPr w:rsidR="009330EE" w:rsidRPr="00DF3EE6" w:rsidSect="00A72305">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FFBC" w14:textId="77777777" w:rsidR="00205C52" w:rsidRDefault="00205C52" w:rsidP="005B5FB4">
      <w:r>
        <w:separator/>
      </w:r>
    </w:p>
  </w:endnote>
  <w:endnote w:type="continuationSeparator" w:id="0">
    <w:p w14:paraId="0BD2381F" w14:textId="77777777" w:rsidR="00205C52" w:rsidRDefault="00205C52" w:rsidP="005B5FB4">
      <w:r>
        <w:continuationSeparator/>
      </w:r>
    </w:p>
  </w:endnote>
  <w:endnote w:type="continuationNotice" w:id="1">
    <w:p w14:paraId="495338A8" w14:textId="77777777" w:rsidR="00205C52" w:rsidRDefault="00205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65F49" w14:textId="77777777" w:rsidR="00205C52" w:rsidRDefault="00205C52" w:rsidP="005B5FB4">
      <w:r>
        <w:separator/>
      </w:r>
    </w:p>
  </w:footnote>
  <w:footnote w:type="continuationSeparator" w:id="0">
    <w:p w14:paraId="01348BA7" w14:textId="77777777" w:rsidR="00205C52" w:rsidRDefault="00205C52" w:rsidP="005B5FB4">
      <w:r>
        <w:continuationSeparator/>
      </w:r>
    </w:p>
  </w:footnote>
  <w:footnote w:type="continuationNotice" w:id="1">
    <w:p w14:paraId="019C8521" w14:textId="77777777" w:rsidR="00205C52" w:rsidRDefault="00205C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67"/>
    <w:rsid w:val="00032715"/>
    <w:rsid w:val="000466EF"/>
    <w:rsid w:val="000518B9"/>
    <w:rsid w:val="0007475F"/>
    <w:rsid w:val="00081C2D"/>
    <w:rsid w:val="000836F5"/>
    <w:rsid w:val="000939CE"/>
    <w:rsid w:val="000971FA"/>
    <w:rsid w:val="000A342F"/>
    <w:rsid w:val="000B3A8A"/>
    <w:rsid w:val="000D21CA"/>
    <w:rsid w:val="000F054F"/>
    <w:rsid w:val="000F0BA3"/>
    <w:rsid w:val="00105818"/>
    <w:rsid w:val="00116E5D"/>
    <w:rsid w:val="00131741"/>
    <w:rsid w:val="00146CBC"/>
    <w:rsid w:val="0015327A"/>
    <w:rsid w:val="00171B8A"/>
    <w:rsid w:val="001758FA"/>
    <w:rsid w:val="0019621F"/>
    <w:rsid w:val="00197969"/>
    <w:rsid w:val="001A3323"/>
    <w:rsid w:val="001C7227"/>
    <w:rsid w:val="001C7561"/>
    <w:rsid w:val="001F1D6E"/>
    <w:rsid w:val="002046B3"/>
    <w:rsid w:val="00205C52"/>
    <w:rsid w:val="00206FF4"/>
    <w:rsid w:val="0021644A"/>
    <w:rsid w:val="00220D01"/>
    <w:rsid w:val="0025012B"/>
    <w:rsid w:val="002561BA"/>
    <w:rsid w:val="002967FB"/>
    <w:rsid w:val="002C6F71"/>
    <w:rsid w:val="002D33EB"/>
    <w:rsid w:val="002E70A9"/>
    <w:rsid w:val="002F2AD8"/>
    <w:rsid w:val="003108CD"/>
    <w:rsid w:val="00314BC0"/>
    <w:rsid w:val="0033178A"/>
    <w:rsid w:val="00333DEC"/>
    <w:rsid w:val="0034126B"/>
    <w:rsid w:val="00375FD0"/>
    <w:rsid w:val="00380D05"/>
    <w:rsid w:val="003829D0"/>
    <w:rsid w:val="00392977"/>
    <w:rsid w:val="003A3396"/>
    <w:rsid w:val="003A4FE3"/>
    <w:rsid w:val="003A75B2"/>
    <w:rsid w:val="003C4CC8"/>
    <w:rsid w:val="003E4345"/>
    <w:rsid w:val="0041299E"/>
    <w:rsid w:val="004247B0"/>
    <w:rsid w:val="00426233"/>
    <w:rsid w:val="00433D04"/>
    <w:rsid w:val="00455F84"/>
    <w:rsid w:val="004B47C3"/>
    <w:rsid w:val="004C1875"/>
    <w:rsid w:val="004D3FDF"/>
    <w:rsid w:val="004E51B4"/>
    <w:rsid w:val="004F18B8"/>
    <w:rsid w:val="004F3301"/>
    <w:rsid w:val="005115A3"/>
    <w:rsid w:val="00513607"/>
    <w:rsid w:val="00532165"/>
    <w:rsid w:val="00555913"/>
    <w:rsid w:val="00557ED8"/>
    <w:rsid w:val="00560F12"/>
    <w:rsid w:val="00565850"/>
    <w:rsid w:val="00570CCE"/>
    <w:rsid w:val="005915D4"/>
    <w:rsid w:val="00592126"/>
    <w:rsid w:val="005B5FB4"/>
    <w:rsid w:val="005C0474"/>
    <w:rsid w:val="005C7418"/>
    <w:rsid w:val="005D0C4C"/>
    <w:rsid w:val="005D24E4"/>
    <w:rsid w:val="005D3A6A"/>
    <w:rsid w:val="005D4DC4"/>
    <w:rsid w:val="00600158"/>
    <w:rsid w:val="00611295"/>
    <w:rsid w:val="00625F3A"/>
    <w:rsid w:val="00654A87"/>
    <w:rsid w:val="00667AC1"/>
    <w:rsid w:val="00670E9B"/>
    <w:rsid w:val="00695E85"/>
    <w:rsid w:val="006C3CFA"/>
    <w:rsid w:val="006D44DC"/>
    <w:rsid w:val="007030AA"/>
    <w:rsid w:val="00703DE6"/>
    <w:rsid w:val="00710314"/>
    <w:rsid w:val="0071088E"/>
    <w:rsid w:val="007327C9"/>
    <w:rsid w:val="0077002C"/>
    <w:rsid w:val="007A311A"/>
    <w:rsid w:val="007A6077"/>
    <w:rsid w:val="007D5DA6"/>
    <w:rsid w:val="008134D0"/>
    <w:rsid w:val="0082785B"/>
    <w:rsid w:val="00845B7F"/>
    <w:rsid w:val="008A10A9"/>
    <w:rsid w:val="008A44F6"/>
    <w:rsid w:val="008A6B0F"/>
    <w:rsid w:val="008B08CA"/>
    <w:rsid w:val="008E2E4D"/>
    <w:rsid w:val="008E533D"/>
    <w:rsid w:val="008F7334"/>
    <w:rsid w:val="0090178C"/>
    <w:rsid w:val="0091673C"/>
    <w:rsid w:val="00917299"/>
    <w:rsid w:val="009251A6"/>
    <w:rsid w:val="00925C37"/>
    <w:rsid w:val="009270B3"/>
    <w:rsid w:val="009330EE"/>
    <w:rsid w:val="00933EFC"/>
    <w:rsid w:val="00946EB5"/>
    <w:rsid w:val="00957B18"/>
    <w:rsid w:val="00971267"/>
    <w:rsid w:val="009959AB"/>
    <w:rsid w:val="009E7B3C"/>
    <w:rsid w:val="009F4F06"/>
    <w:rsid w:val="009F6CD9"/>
    <w:rsid w:val="00A1298A"/>
    <w:rsid w:val="00A14DB9"/>
    <w:rsid w:val="00A26A6A"/>
    <w:rsid w:val="00A3173D"/>
    <w:rsid w:val="00A34343"/>
    <w:rsid w:val="00A456F6"/>
    <w:rsid w:val="00A72305"/>
    <w:rsid w:val="00A91B35"/>
    <w:rsid w:val="00AD1687"/>
    <w:rsid w:val="00AD33E1"/>
    <w:rsid w:val="00AD6ED6"/>
    <w:rsid w:val="00AF3E46"/>
    <w:rsid w:val="00B21992"/>
    <w:rsid w:val="00B438AB"/>
    <w:rsid w:val="00B43C79"/>
    <w:rsid w:val="00B605CC"/>
    <w:rsid w:val="00B63F7D"/>
    <w:rsid w:val="00B6406E"/>
    <w:rsid w:val="00B92E9B"/>
    <w:rsid w:val="00BA466B"/>
    <w:rsid w:val="00BB238B"/>
    <w:rsid w:val="00BE49C2"/>
    <w:rsid w:val="00BF580E"/>
    <w:rsid w:val="00C024A6"/>
    <w:rsid w:val="00C05C1F"/>
    <w:rsid w:val="00C7498F"/>
    <w:rsid w:val="00C76E58"/>
    <w:rsid w:val="00C903D6"/>
    <w:rsid w:val="00CA3DF6"/>
    <w:rsid w:val="00CB0DA7"/>
    <w:rsid w:val="00CB2A57"/>
    <w:rsid w:val="00CB5145"/>
    <w:rsid w:val="00CC000A"/>
    <w:rsid w:val="00CC20B8"/>
    <w:rsid w:val="00CC35EE"/>
    <w:rsid w:val="00CD2270"/>
    <w:rsid w:val="00CE2367"/>
    <w:rsid w:val="00CF155D"/>
    <w:rsid w:val="00D20BEA"/>
    <w:rsid w:val="00D327A8"/>
    <w:rsid w:val="00D33482"/>
    <w:rsid w:val="00D35269"/>
    <w:rsid w:val="00D364D6"/>
    <w:rsid w:val="00D61725"/>
    <w:rsid w:val="00D61ABE"/>
    <w:rsid w:val="00D67943"/>
    <w:rsid w:val="00DA2424"/>
    <w:rsid w:val="00DA4BCA"/>
    <w:rsid w:val="00DC2276"/>
    <w:rsid w:val="00DE03C6"/>
    <w:rsid w:val="00DF3EE6"/>
    <w:rsid w:val="00E021CD"/>
    <w:rsid w:val="00E140D0"/>
    <w:rsid w:val="00E21A72"/>
    <w:rsid w:val="00E316E8"/>
    <w:rsid w:val="00E3387E"/>
    <w:rsid w:val="00E34C80"/>
    <w:rsid w:val="00E36D4A"/>
    <w:rsid w:val="00E83C64"/>
    <w:rsid w:val="00ED6EEC"/>
    <w:rsid w:val="00EE6443"/>
    <w:rsid w:val="00EF2AF0"/>
    <w:rsid w:val="00F1317D"/>
    <w:rsid w:val="00F16944"/>
    <w:rsid w:val="00F200F1"/>
    <w:rsid w:val="00F41D5A"/>
    <w:rsid w:val="00F7249C"/>
    <w:rsid w:val="00FD43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629C"/>
  <w15:docId w15:val="{AC2DD276-DE9B-49E3-810E-203ED0F3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251A6"/>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251A6"/>
    <w:rPr>
      <w:rFonts w:ascii="Consolas" w:hAnsi="Consolas" w:cs="Consolas"/>
      <w:sz w:val="20"/>
      <w:szCs w:val="20"/>
    </w:rPr>
  </w:style>
  <w:style w:type="character" w:styleId="Hyperlink">
    <w:name w:val="Hyperlink"/>
    <w:basedOn w:val="Absatz-Standardschriftart"/>
    <w:uiPriority w:val="99"/>
    <w:unhideWhenUsed/>
    <w:rsid w:val="00081C2D"/>
    <w:rPr>
      <w:color w:val="0563C1" w:themeColor="hyperlink"/>
      <w:u w:val="single"/>
    </w:rPr>
  </w:style>
  <w:style w:type="character" w:styleId="NichtaufgelsteErwhnung">
    <w:name w:val="Unresolved Mention"/>
    <w:basedOn w:val="Absatz-Standardschriftart"/>
    <w:uiPriority w:val="99"/>
    <w:semiHidden/>
    <w:unhideWhenUsed/>
    <w:rsid w:val="00081C2D"/>
    <w:rPr>
      <w:color w:val="605E5C"/>
      <w:shd w:val="clear" w:color="auto" w:fill="E1DFDD"/>
    </w:rPr>
  </w:style>
  <w:style w:type="character" w:styleId="BesuchterLink">
    <w:name w:val="FollowedHyperlink"/>
    <w:basedOn w:val="Absatz-Standardschriftart"/>
    <w:uiPriority w:val="99"/>
    <w:semiHidden/>
    <w:unhideWhenUsed/>
    <w:rsid w:val="005115A3"/>
    <w:rPr>
      <w:color w:val="954F72" w:themeColor="followedHyperlink"/>
      <w:u w:val="single"/>
    </w:rPr>
  </w:style>
  <w:style w:type="character" w:styleId="Kommentarzeichen">
    <w:name w:val="annotation reference"/>
    <w:basedOn w:val="Absatz-Standardschriftart"/>
    <w:uiPriority w:val="99"/>
    <w:semiHidden/>
    <w:unhideWhenUsed/>
    <w:rsid w:val="004247B0"/>
    <w:rPr>
      <w:sz w:val="16"/>
      <w:szCs w:val="16"/>
    </w:rPr>
  </w:style>
  <w:style w:type="paragraph" w:styleId="Kommentartext">
    <w:name w:val="annotation text"/>
    <w:basedOn w:val="Standard"/>
    <w:link w:val="KommentartextZchn"/>
    <w:uiPriority w:val="99"/>
    <w:semiHidden/>
    <w:unhideWhenUsed/>
    <w:rsid w:val="004247B0"/>
    <w:rPr>
      <w:sz w:val="20"/>
      <w:szCs w:val="20"/>
    </w:rPr>
  </w:style>
  <w:style w:type="character" w:customStyle="1" w:styleId="KommentartextZchn">
    <w:name w:val="Kommentartext Zchn"/>
    <w:basedOn w:val="Absatz-Standardschriftart"/>
    <w:link w:val="Kommentartext"/>
    <w:uiPriority w:val="99"/>
    <w:semiHidden/>
    <w:rsid w:val="004247B0"/>
    <w:rPr>
      <w:sz w:val="20"/>
      <w:szCs w:val="20"/>
    </w:rPr>
  </w:style>
  <w:style w:type="paragraph" w:styleId="Kommentarthema">
    <w:name w:val="annotation subject"/>
    <w:basedOn w:val="Kommentartext"/>
    <w:next w:val="Kommentartext"/>
    <w:link w:val="KommentarthemaZchn"/>
    <w:uiPriority w:val="99"/>
    <w:semiHidden/>
    <w:unhideWhenUsed/>
    <w:rsid w:val="004247B0"/>
    <w:rPr>
      <w:b/>
      <w:bCs/>
    </w:rPr>
  </w:style>
  <w:style w:type="character" w:customStyle="1" w:styleId="KommentarthemaZchn">
    <w:name w:val="Kommentarthema Zchn"/>
    <w:basedOn w:val="KommentartextZchn"/>
    <w:link w:val="Kommentarthema"/>
    <w:uiPriority w:val="99"/>
    <w:semiHidden/>
    <w:rsid w:val="004247B0"/>
    <w:rPr>
      <w:b/>
      <w:bCs/>
      <w:sz w:val="20"/>
      <w:szCs w:val="20"/>
    </w:rPr>
  </w:style>
  <w:style w:type="paragraph" w:styleId="Sprechblasentext">
    <w:name w:val="Balloon Text"/>
    <w:basedOn w:val="Standard"/>
    <w:link w:val="SprechblasentextZchn"/>
    <w:uiPriority w:val="99"/>
    <w:semiHidden/>
    <w:unhideWhenUsed/>
    <w:rsid w:val="00B92E9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92E9B"/>
    <w:rPr>
      <w:rFonts w:ascii="Times New Roman" w:hAnsi="Times New Roman" w:cs="Times New Roman"/>
      <w:sz w:val="18"/>
      <w:szCs w:val="18"/>
    </w:rPr>
  </w:style>
  <w:style w:type="paragraph" w:styleId="Kopfzeile">
    <w:name w:val="header"/>
    <w:basedOn w:val="Standard"/>
    <w:link w:val="KopfzeileZchn"/>
    <w:uiPriority w:val="99"/>
    <w:unhideWhenUsed/>
    <w:rsid w:val="005B5FB4"/>
    <w:pPr>
      <w:tabs>
        <w:tab w:val="center" w:pos="4536"/>
        <w:tab w:val="right" w:pos="9072"/>
      </w:tabs>
    </w:pPr>
  </w:style>
  <w:style w:type="character" w:customStyle="1" w:styleId="KopfzeileZchn">
    <w:name w:val="Kopfzeile Zchn"/>
    <w:basedOn w:val="Absatz-Standardschriftart"/>
    <w:link w:val="Kopfzeile"/>
    <w:uiPriority w:val="99"/>
    <w:rsid w:val="005B5FB4"/>
  </w:style>
  <w:style w:type="paragraph" w:styleId="Fuzeile">
    <w:name w:val="footer"/>
    <w:basedOn w:val="Standard"/>
    <w:link w:val="FuzeileZchn"/>
    <w:uiPriority w:val="99"/>
    <w:unhideWhenUsed/>
    <w:rsid w:val="005B5FB4"/>
    <w:pPr>
      <w:tabs>
        <w:tab w:val="center" w:pos="4536"/>
        <w:tab w:val="right" w:pos="9072"/>
      </w:tabs>
    </w:pPr>
  </w:style>
  <w:style w:type="character" w:customStyle="1" w:styleId="FuzeileZchn">
    <w:name w:val="Fußzeile Zchn"/>
    <w:basedOn w:val="Absatz-Standardschriftart"/>
    <w:link w:val="Fuzeile"/>
    <w:uiPriority w:val="99"/>
    <w:rsid w:val="005B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429">
      <w:bodyDiv w:val="1"/>
      <w:marLeft w:val="0"/>
      <w:marRight w:val="0"/>
      <w:marTop w:val="0"/>
      <w:marBottom w:val="0"/>
      <w:divBdr>
        <w:top w:val="none" w:sz="0" w:space="0" w:color="auto"/>
        <w:left w:val="none" w:sz="0" w:space="0" w:color="auto"/>
        <w:bottom w:val="none" w:sz="0" w:space="0" w:color="auto"/>
        <w:right w:val="none" w:sz="0" w:space="0" w:color="auto"/>
      </w:divBdr>
    </w:div>
    <w:div w:id="123237375">
      <w:bodyDiv w:val="1"/>
      <w:marLeft w:val="0"/>
      <w:marRight w:val="0"/>
      <w:marTop w:val="0"/>
      <w:marBottom w:val="0"/>
      <w:divBdr>
        <w:top w:val="none" w:sz="0" w:space="0" w:color="auto"/>
        <w:left w:val="none" w:sz="0" w:space="0" w:color="auto"/>
        <w:bottom w:val="none" w:sz="0" w:space="0" w:color="auto"/>
        <w:right w:val="none" w:sz="0" w:space="0" w:color="auto"/>
      </w:divBdr>
    </w:div>
    <w:div w:id="268439323">
      <w:bodyDiv w:val="1"/>
      <w:marLeft w:val="0"/>
      <w:marRight w:val="0"/>
      <w:marTop w:val="0"/>
      <w:marBottom w:val="0"/>
      <w:divBdr>
        <w:top w:val="none" w:sz="0" w:space="0" w:color="auto"/>
        <w:left w:val="none" w:sz="0" w:space="0" w:color="auto"/>
        <w:bottom w:val="none" w:sz="0" w:space="0" w:color="auto"/>
        <w:right w:val="none" w:sz="0" w:space="0" w:color="auto"/>
      </w:divBdr>
    </w:div>
    <w:div w:id="339166645">
      <w:bodyDiv w:val="1"/>
      <w:marLeft w:val="0"/>
      <w:marRight w:val="0"/>
      <w:marTop w:val="0"/>
      <w:marBottom w:val="0"/>
      <w:divBdr>
        <w:top w:val="none" w:sz="0" w:space="0" w:color="auto"/>
        <w:left w:val="none" w:sz="0" w:space="0" w:color="auto"/>
        <w:bottom w:val="none" w:sz="0" w:space="0" w:color="auto"/>
        <w:right w:val="none" w:sz="0" w:space="0" w:color="auto"/>
      </w:divBdr>
    </w:div>
    <w:div w:id="786311949">
      <w:bodyDiv w:val="1"/>
      <w:marLeft w:val="0"/>
      <w:marRight w:val="0"/>
      <w:marTop w:val="0"/>
      <w:marBottom w:val="0"/>
      <w:divBdr>
        <w:top w:val="none" w:sz="0" w:space="0" w:color="auto"/>
        <w:left w:val="none" w:sz="0" w:space="0" w:color="auto"/>
        <w:bottom w:val="none" w:sz="0" w:space="0" w:color="auto"/>
        <w:right w:val="none" w:sz="0" w:space="0" w:color="auto"/>
      </w:divBdr>
    </w:div>
    <w:div w:id="1173957468">
      <w:bodyDiv w:val="1"/>
      <w:marLeft w:val="0"/>
      <w:marRight w:val="0"/>
      <w:marTop w:val="0"/>
      <w:marBottom w:val="0"/>
      <w:divBdr>
        <w:top w:val="none" w:sz="0" w:space="0" w:color="auto"/>
        <w:left w:val="none" w:sz="0" w:space="0" w:color="auto"/>
        <w:bottom w:val="none" w:sz="0" w:space="0" w:color="auto"/>
        <w:right w:val="none" w:sz="0" w:space="0" w:color="auto"/>
      </w:divBdr>
    </w:div>
    <w:div w:id="1347443049">
      <w:bodyDiv w:val="1"/>
      <w:marLeft w:val="0"/>
      <w:marRight w:val="0"/>
      <w:marTop w:val="0"/>
      <w:marBottom w:val="0"/>
      <w:divBdr>
        <w:top w:val="none" w:sz="0" w:space="0" w:color="auto"/>
        <w:left w:val="none" w:sz="0" w:space="0" w:color="auto"/>
        <w:bottom w:val="none" w:sz="0" w:space="0" w:color="auto"/>
        <w:right w:val="none" w:sz="0" w:space="0" w:color="auto"/>
      </w:divBdr>
    </w:div>
    <w:div w:id="1437671834">
      <w:bodyDiv w:val="1"/>
      <w:marLeft w:val="0"/>
      <w:marRight w:val="0"/>
      <w:marTop w:val="0"/>
      <w:marBottom w:val="0"/>
      <w:divBdr>
        <w:top w:val="none" w:sz="0" w:space="0" w:color="auto"/>
        <w:left w:val="none" w:sz="0" w:space="0" w:color="auto"/>
        <w:bottom w:val="none" w:sz="0" w:space="0" w:color="auto"/>
        <w:right w:val="none" w:sz="0" w:space="0" w:color="auto"/>
      </w:divBdr>
    </w:div>
    <w:div w:id="1547256784">
      <w:bodyDiv w:val="1"/>
      <w:marLeft w:val="0"/>
      <w:marRight w:val="0"/>
      <w:marTop w:val="0"/>
      <w:marBottom w:val="0"/>
      <w:divBdr>
        <w:top w:val="none" w:sz="0" w:space="0" w:color="auto"/>
        <w:left w:val="none" w:sz="0" w:space="0" w:color="auto"/>
        <w:bottom w:val="none" w:sz="0" w:space="0" w:color="auto"/>
        <w:right w:val="none" w:sz="0" w:space="0" w:color="auto"/>
      </w:divBdr>
    </w:div>
    <w:div w:id="1558585874">
      <w:bodyDiv w:val="1"/>
      <w:marLeft w:val="0"/>
      <w:marRight w:val="0"/>
      <w:marTop w:val="0"/>
      <w:marBottom w:val="0"/>
      <w:divBdr>
        <w:top w:val="none" w:sz="0" w:space="0" w:color="auto"/>
        <w:left w:val="none" w:sz="0" w:space="0" w:color="auto"/>
        <w:bottom w:val="none" w:sz="0" w:space="0" w:color="auto"/>
        <w:right w:val="none" w:sz="0" w:space="0" w:color="auto"/>
      </w:divBdr>
    </w:div>
    <w:div w:id="1562016698">
      <w:bodyDiv w:val="1"/>
      <w:marLeft w:val="0"/>
      <w:marRight w:val="0"/>
      <w:marTop w:val="0"/>
      <w:marBottom w:val="0"/>
      <w:divBdr>
        <w:top w:val="none" w:sz="0" w:space="0" w:color="auto"/>
        <w:left w:val="none" w:sz="0" w:space="0" w:color="auto"/>
        <w:bottom w:val="none" w:sz="0" w:space="0" w:color="auto"/>
        <w:right w:val="none" w:sz="0" w:space="0" w:color="auto"/>
      </w:divBdr>
    </w:div>
    <w:div w:id="1656952057">
      <w:bodyDiv w:val="1"/>
      <w:marLeft w:val="0"/>
      <w:marRight w:val="0"/>
      <w:marTop w:val="0"/>
      <w:marBottom w:val="0"/>
      <w:divBdr>
        <w:top w:val="none" w:sz="0" w:space="0" w:color="auto"/>
        <w:left w:val="none" w:sz="0" w:space="0" w:color="auto"/>
        <w:bottom w:val="none" w:sz="0" w:space="0" w:color="auto"/>
        <w:right w:val="none" w:sz="0" w:space="0" w:color="auto"/>
      </w:divBdr>
    </w:div>
    <w:div w:id="1728795858">
      <w:bodyDiv w:val="1"/>
      <w:marLeft w:val="0"/>
      <w:marRight w:val="0"/>
      <w:marTop w:val="0"/>
      <w:marBottom w:val="0"/>
      <w:divBdr>
        <w:top w:val="none" w:sz="0" w:space="0" w:color="auto"/>
        <w:left w:val="none" w:sz="0" w:space="0" w:color="auto"/>
        <w:bottom w:val="none" w:sz="0" w:space="0" w:color="auto"/>
        <w:right w:val="none" w:sz="0" w:space="0" w:color="auto"/>
      </w:divBdr>
    </w:div>
    <w:div w:id="1843856194">
      <w:bodyDiv w:val="1"/>
      <w:marLeft w:val="0"/>
      <w:marRight w:val="0"/>
      <w:marTop w:val="0"/>
      <w:marBottom w:val="0"/>
      <w:divBdr>
        <w:top w:val="none" w:sz="0" w:space="0" w:color="auto"/>
        <w:left w:val="none" w:sz="0" w:space="0" w:color="auto"/>
        <w:bottom w:val="none" w:sz="0" w:space="0" w:color="auto"/>
        <w:right w:val="none" w:sz="0" w:space="0" w:color="auto"/>
      </w:divBdr>
    </w:div>
    <w:div w:id="189007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muspartes.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uilding-masterdat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wrichter@arge.de" TargetMode="External"/><Relationship Id="rId10" Type="http://schemas.openxmlformats.org/officeDocument/2006/relationships/image" Target="cid:image001.png@01D7B5E7.39D4F71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uilding-masterdata.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12" ma:contentTypeDescription="Ein neues Dokument erstellen." ma:contentTypeScope="" ma:versionID="53161063f8aa2fb3092c1a31147c7663">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7964726c2e0b6549f304c639e3bf3698"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63A8D-AA5B-43F8-A827-27A64946D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cba9-d525-4d94-82e0-87e7fc6162ba"/>
    <ds:schemaRef ds:uri="e38897f6-f244-4775-aebf-bcc64de2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1E187-0BA5-4BBE-8C26-92EB0E06BD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49F92-1AF3-49AD-BFC0-3033CAE35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Paulien</dc:creator>
  <cp:keywords/>
  <dc:description/>
  <cp:lastModifiedBy>Cornelia Paulien</cp:lastModifiedBy>
  <cp:revision>6</cp:revision>
  <cp:lastPrinted>2021-05-30T13:05:00Z</cp:lastPrinted>
  <dcterms:created xsi:type="dcterms:W3CDTF">2021-10-08T05:55:00Z</dcterms:created>
  <dcterms:modified xsi:type="dcterms:W3CDTF">2021-10-12T10:34:00Z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ies>
</file>