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0AA70" w14:textId="1C7D112E" w:rsidR="00CA3DF6" w:rsidRDefault="00F7249C" w:rsidP="00C903D6">
      <w:pPr>
        <w:spacing w:line="320" w:lineRule="exact"/>
        <w:ind w:right="1695"/>
        <w:rPr>
          <w:b/>
          <w:bCs/>
          <w:i/>
          <w:iCs/>
          <w:color w:val="4472C4" w:themeColor="accent1"/>
          <w:sz w:val="22"/>
          <w:szCs w:val="22"/>
        </w:rPr>
      </w:pPr>
      <w:r>
        <w:rPr>
          <w:rFonts w:ascii="Arial" w:hAnsi="Arial" w:cs="Arial"/>
          <w:noProof/>
          <w:sz w:val="20"/>
          <w:szCs w:val="20"/>
        </w:rPr>
        <w:drawing>
          <wp:anchor distT="0" distB="0" distL="114300" distR="114300" simplePos="0" relativeHeight="251664384" behindDoc="0" locked="0" layoutInCell="1" allowOverlap="1" wp14:anchorId="71013867" wp14:editId="7EB84F22">
            <wp:simplePos x="0" y="0"/>
            <wp:positionH relativeFrom="column">
              <wp:posOffset>-124142</wp:posOffset>
            </wp:positionH>
            <wp:positionV relativeFrom="paragraph">
              <wp:posOffset>154940</wp:posOffset>
            </wp:positionV>
            <wp:extent cx="3100388" cy="768638"/>
            <wp:effectExtent l="0" t="0" r="5080" b="0"/>
            <wp:wrapNone/>
            <wp:docPr id="6" name="Grafik 6"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Text, ClipArt enthält.&#10;&#10;Automatisch generierte Beschreibung"/>
                    <pic:cNvPicPr>
                      <a:picLocks noChangeAspect="1" noChangeArrowheads="1"/>
                    </pic:cNvPicPr>
                  </pic:nvPicPr>
                  <pic:blipFill>
                    <a:blip r:embed="rId9" r:link="rId10">
                      <a:extLst>
                        <a:ext uri="{28A0092B-C50C-407E-A947-70E740481C1C}">
                          <a14:useLocalDpi xmlns:a14="http://schemas.microsoft.com/office/drawing/2010/main"/>
                        </a:ext>
                      </a:extLst>
                    </a:blip>
                    <a:srcRect/>
                    <a:stretch>
                      <a:fillRect/>
                    </a:stretch>
                  </pic:blipFill>
                  <pic:spPr bwMode="auto">
                    <a:xfrm>
                      <a:off x="0" y="0"/>
                      <a:ext cx="3100388" cy="7686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4BCA">
        <w:rPr>
          <w:b/>
          <w:bCs/>
          <w:i/>
          <w:iCs/>
          <w:noProof/>
          <w:color w:val="4472C4" w:themeColor="accent1"/>
          <w:sz w:val="22"/>
          <w:szCs w:val="22"/>
        </w:rPr>
        <w:drawing>
          <wp:anchor distT="0" distB="0" distL="114300" distR="114300" simplePos="0" relativeHeight="251659264" behindDoc="0" locked="0" layoutInCell="1" allowOverlap="1" wp14:anchorId="0D306069" wp14:editId="6DDB898B">
            <wp:simplePos x="0" y="0"/>
            <wp:positionH relativeFrom="column">
              <wp:posOffset>3537585</wp:posOffset>
            </wp:positionH>
            <wp:positionV relativeFrom="paragraph">
              <wp:posOffset>156451</wp:posOffset>
            </wp:positionV>
            <wp:extent cx="2193839" cy="962025"/>
            <wp:effectExtent l="0" t="0" r="0" b="0"/>
            <wp:wrapNone/>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11" cstate="print">
                      <a:extLst>
                        <a:ext uri="{28A0092B-C50C-407E-A947-70E740481C1C}">
                          <a14:useLocalDpi xmlns:a14="http://schemas.microsoft.com/office/drawing/2010/main"/>
                        </a:ext>
                      </a:extLst>
                    </a:blip>
                    <a:stretch>
                      <a:fillRect/>
                    </a:stretch>
                  </pic:blipFill>
                  <pic:spPr>
                    <a:xfrm>
                      <a:off x="0" y="0"/>
                      <a:ext cx="2193839" cy="962025"/>
                    </a:xfrm>
                    <a:prstGeom prst="rect">
                      <a:avLst/>
                    </a:prstGeom>
                  </pic:spPr>
                </pic:pic>
              </a:graphicData>
            </a:graphic>
            <wp14:sizeRelH relativeFrom="margin">
              <wp14:pctWidth>0</wp14:pctWidth>
            </wp14:sizeRelH>
            <wp14:sizeRelV relativeFrom="margin">
              <wp14:pctHeight>0</wp14:pctHeight>
            </wp14:sizeRelV>
          </wp:anchor>
        </w:drawing>
      </w:r>
    </w:p>
    <w:p w14:paraId="77D546AD" w14:textId="591FDFD0" w:rsidR="00CA3DF6" w:rsidRDefault="00CA3DF6" w:rsidP="00C903D6">
      <w:pPr>
        <w:spacing w:line="320" w:lineRule="exact"/>
        <w:ind w:right="1695"/>
        <w:rPr>
          <w:b/>
          <w:bCs/>
          <w:i/>
          <w:iCs/>
          <w:color w:val="4472C4" w:themeColor="accent1"/>
          <w:sz w:val="22"/>
          <w:szCs w:val="22"/>
        </w:rPr>
      </w:pPr>
    </w:p>
    <w:p w14:paraId="051E0C7D" w14:textId="71613B27" w:rsidR="00CA3DF6" w:rsidRDefault="00CA3DF6" w:rsidP="00C903D6">
      <w:pPr>
        <w:spacing w:line="320" w:lineRule="exact"/>
        <w:ind w:right="1695"/>
        <w:rPr>
          <w:b/>
          <w:bCs/>
          <w:i/>
          <w:iCs/>
          <w:color w:val="4472C4" w:themeColor="accent1"/>
          <w:sz w:val="22"/>
          <w:szCs w:val="22"/>
        </w:rPr>
      </w:pPr>
    </w:p>
    <w:p w14:paraId="49807FB2" w14:textId="1FB52DD5" w:rsidR="00CA3DF6" w:rsidRPr="005115A3" w:rsidRDefault="00CA3DF6" w:rsidP="00C903D6">
      <w:pPr>
        <w:spacing w:line="320" w:lineRule="exact"/>
        <w:ind w:right="1695"/>
        <w:rPr>
          <w:b/>
          <w:bCs/>
          <w:i/>
          <w:iCs/>
          <w:color w:val="4472C4" w:themeColor="accent1"/>
          <w:sz w:val="22"/>
          <w:szCs w:val="22"/>
        </w:rPr>
      </w:pPr>
    </w:p>
    <w:p w14:paraId="12C5DBB0" w14:textId="74C2B0EC" w:rsidR="00C903D6" w:rsidRDefault="00C903D6" w:rsidP="00C903D6">
      <w:pPr>
        <w:spacing w:line="320" w:lineRule="exact"/>
        <w:ind w:right="1695"/>
        <w:rPr>
          <w:sz w:val="22"/>
          <w:szCs w:val="22"/>
        </w:rPr>
      </w:pPr>
    </w:p>
    <w:p w14:paraId="407FE6DA" w14:textId="77777777" w:rsidR="002C5BCD" w:rsidRDefault="002C5BCD" w:rsidP="00CA3DF6">
      <w:pPr>
        <w:spacing w:line="320" w:lineRule="exact"/>
        <w:ind w:right="1695"/>
        <w:rPr>
          <w:sz w:val="22"/>
          <w:szCs w:val="22"/>
        </w:rPr>
      </w:pPr>
    </w:p>
    <w:p w14:paraId="158D7AE5" w14:textId="04D95ABD" w:rsidR="00CA3DF6" w:rsidRPr="005B5FB4" w:rsidRDefault="00CA3DF6" w:rsidP="00CA3DF6">
      <w:pPr>
        <w:spacing w:line="320" w:lineRule="exact"/>
        <w:ind w:right="1695"/>
        <w:rPr>
          <w:rFonts w:cstheme="minorHAnsi"/>
          <w:b/>
          <w:bCs/>
          <w:i/>
          <w:iCs/>
          <w:color w:val="FF0000"/>
          <w:sz w:val="36"/>
          <w:szCs w:val="36"/>
        </w:rPr>
      </w:pPr>
    </w:p>
    <w:p w14:paraId="5E0D4C5B" w14:textId="7931C422" w:rsidR="00CA3DF6" w:rsidRDefault="00CA3DF6" w:rsidP="00CA3DF6">
      <w:pPr>
        <w:spacing w:line="320" w:lineRule="exact"/>
        <w:ind w:right="1695"/>
        <w:rPr>
          <w:b/>
          <w:bCs/>
          <w:i/>
          <w:iCs/>
          <w:color w:val="4472C4" w:themeColor="accent1"/>
          <w:sz w:val="22"/>
          <w:szCs w:val="22"/>
        </w:rPr>
      </w:pPr>
    </w:p>
    <w:p w14:paraId="43437E02" w14:textId="77777777" w:rsidR="000F054F" w:rsidRDefault="000F054F" w:rsidP="00CA3DF6">
      <w:pPr>
        <w:spacing w:line="320" w:lineRule="exact"/>
        <w:ind w:right="1695"/>
        <w:rPr>
          <w:b/>
          <w:bCs/>
          <w:color w:val="4472C4" w:themeColor="accent1"/>
          <w:sz w:val="28"/>
          <w:szCs w:val="28"/>
        </w:rPr>
      </w:pPr>
    </w:p>
    <w:p w14:paraId="4D84B873" w14:textId="77777777" w:rsidR="00CA3DF6" w:rsidRDefault="00CA3DF6" w:rsidP="00C903D6">
      <w:pPr>
        <w:spacing w:line="320" w:lineRule="exact"/>
        <w:ind w:right="1695"/>
        <w:rPr>
          <w:sz w:val="22"/>
          <w:szCs w:val="22"/>
        </w:rPr>
      </w:pPr>
    </w:p>
    <w:p w14:paraId="38900E4E" w14:textId="77777777" w:rsidR="00DF37D3" w:rsidRDefault="00DF37D3" w:rsidP="00DF37D3">
      <w:pPr>
        <w:spacing w:line="320" w:lineRule="exact"/>
        <w:ind w:right="-8"/>
        <w:jc w:val="both"/>
        <w:rPr>
          <w:rFonts w:cstheme="minorHAnsi"/>
          <w:sz w:val="20"/>
          <w:szCs w:val="20"/>
        </w:rPr>
      </w:pPr>
    </w:p>
    <w:p w14:paraId="4B3E634A" w14:textId="77777777" w:rsidR="00DF37D3" w:rsidRDefault="00DF37D3" w:rsidP="00DF37D3">
      <w:pPr>
        <w:spacing w:line="320" w:lineRule="exact"/>
        <w:ind w:right="-8"/>
        <w:jc w:val="both"/>
        <w:rPr>
          <w:rFonts w:cstheme="minorHAnsi"/>
          <w:sz w:val="20"/>
          <w:szCs w:val="20"/>
        </w:rPr>
      </w:pPr>
    </w:p>
    <w:p w14:paraId="3055860C" w14:textId="680CE15B" w:rsidR="00DF37D3" w:rsidRPr="004F18B8" w:rsidRDefault="00DF37D3" w:rsidP="00DF37D3">
      <w:pPr>
        <w:spacing w:line="320" w:lineRule="exact"/>
        <w:ind w:right="-8"/>
        <w:jc w:val="both"/>
        <w:rPr>
          <w:rFonts w:cstheme="minorHAnsi"/>
          <w:sz w:val="20"/>
          <w:szCs w:val="20"/>
        </w:rPr>
      </w:pPr>
      <w:r w:rsidRPr="004F18B8">
        <w:rPr>
          <w:rFonts w:cstheme="minorHAnsi"/>
          <w:sz w:val="20"/>
          <w:szCs w:val="20"/>
        </w:rPr>
        <w:t xml:space="preserve">ARGE Neue Medien, </w:t>
      </w:r>
      <w:r w:rsidR="003F35B1">
        <w:rPr>
          <w:rFonts w:cstheme="minorHAnsi"/>
          <w:sz w:val="20"/>
          <w:szCs w:val="20"/>
        </w:rPr>
        <w:t>Oktober</w:t>
      </w:r>
      <w:r w:rsidRPr="004F18B8">
        <w:rPr>
          <w:rFonts w:cstheme="minorHAnsi"/>
          <w:sz w:val="20"/>
          <w:szCs w:val="20"/>
        </w:rPr>
        <w:t xml:space="preserve"> 2021</w:t>
      </w:r>
    </w:p>
    <w:p w14:paraId="4BDEBDC0" w14:textId="77777777" w:rsidR="00CB2A57" w:rsidRDefault="00CB2A57" w:rsidP="00C903D6">
      <w:pPr>
        <w:spacing w:line="320" w:lineRule="exact"/>
        <w:ind w:right="1695"/>
        <w:rPr>
          <w:b/>
          <w:bCs/>
        </w:rPr>
      </w:pPr>
    </w:p>
    <w:p w14:paraId="791F03E4" w14:textId="77777777" w:rsidR="00DF37D3" w:rsidRDefault="00DF37D3" w:rsidP="00CB2A57">
      <w:pPr>
        <w:spacing w:line="320" w:lineRule="exact"/>
        <w:ind w:right="-8"/>
        <w:jc w:val="both"/>
        <w:rPr>
          <w:sz w:val="32"/>
          <w:szCs w:val="32"/>
        </w:rPr>
      </w:pPr>
    </w:p>
    <w:p w14:paraId="55ED1AB3" w14:textId="20A871B6" w:rsidR="001F0971" w:rsidRPr="003A6E84" w:rsidRDefault="001F0971" w:rsidP="00CB2A57">
      <w:pPr>
        <w:spacing w:line="320" w:lineRule="exact"/>
        <w:ind w:right="-8"/>
        <w:jc w:val="both"/>
        <w:rPr>
          <w:sz w:val="32"/>
          <w:szCs w:val="32"/>
        </w:rPr>
      </w:pPr>
      <w:r w:rsidRPr="003A6E84">
        <w:rPr>
          <w:sz w:val="32"/>
          <w:szCs w:val="32"/>
        </w:rPr>
        <w:t>Presseinformation</w:t>
      </w:r>
    </w:p>
    <w:p w14:paraId="451940B8" w14:textId="77777777" w:rsidR="001F0971" w:rsidRDefault="001F0971" w:rsidP="00CB2A57">
      <w:pPr>
        <w:spacing w:line="320" w:lineRule="exact"/>
        <w:ind w:right="-8"/>
        <w:jc w:val="both"/>
        <w:rPr>
          <w:b/>
          <w:bCs/>
          <w:sz w:val="32"/>
          <w:szCs w:val="32"/>
        </w:rPr>
      </w:pPr>
    </w:p>
    <w:p w14:paraId="1BE09F0B" w14:textId="77777777" w:rsidR="001F0971" w:rsidRDefault="001F0971" w:rsidP="00CB2A57">
      <w:pPr>
        <w:spacing w:line="320" w:lineRule="exact"/>
        <w:ind w:right="-8"/>
        <w:jc w:val="both"/>
        <w:rPr>
          <w:b/>
          <w:bCs/>
          <w:sz w:val="32"/>
          <w:szCs w:val="32"/>
        </w:rPr>
      </w:pPr>
    </w:p>
    <w:p w14:paraId="4D8E58F1" w14:textId="4E483F7A" w:rsidR="00CE2367" w:rsidRPr="00CB2A57" w:rsidRDefault="00455F84" w:rsidP="00CB2A57">
      <w:pPr>
        <w:spacing w:line="320" w:lineRule="exact"/>
        <w:ind w:right="-8"/>
        <w:jc w:val="both"/>
        <w:rPr>
          <w:b/>
          <w:bCs/>
          <w:sz w:val="32"/>
          <w:szCs w:val="32"/>
        </w:rPr>
      </w:pPr>
      <w:r w:rsidRPr="00CB2A57">
        <w:rPr>
          <w:b/>
          <w:bCs/>
          <w:sz w:val="32"/>
          <w:szCs w:val="32"/>
        </w:rPr>
        <w:t xml:space="preserve">ARGE kooperiert mit </w:t>
      </w:r>
      <w:r w:rsidR="008F7334" w:rsidRPr="00CB2A57">
        <w:rPr>
          <w:b/>
          <w:bCs/>
          <w:sz w:val="32"/>
          <w:szCs w:val="32"/>
        </w:rPr>
        <w:t>IdroL</w:t>
      </w:r>
      <w:r w:rsidR="00CB2A57">
        <w:rPr>
          <w:b/>
          <w:bCs/>
          <w:sz w:val="32"/>
          <w:szCs w:val="32"/>
        </w:rPr>
        <w:t>AB</w:t>
      </w:r>
      <w:r w:rsidR="008F7334" w:rsidRPr="00CB2A57">
        <w:rPr>
          <w:b/>
          <w:bCs/>
          <w:sz w:val="32"/>
          <w:szCs w:val="32"/>
        </w:rPr>
        <w:t xml:space="preserve"> </w:t>
      </w:r>
    </w:p>
    <w:p w14:paraId="68F6FBE7" w14:textId="77777777" w:rsidR="00CE2367" w:rsidRDefault="00CE2367" w:rsidP="00CB2A57">
      <w:pPr>
        <w:spacing w:line="320" w:lineRule="exact"/>
        <w:ind w:right="-8"/>
        <w:jc w:val="both"/>
      </w:pPr>
    </w:p>
    <w:p w14:paraId="09BDCF39" w14:textId="7B5F5849" w:rsidR="0082785B" w:rsidRPr="002C5BCD" w:rsidRDefault="0082785B" w:rsidP="00CC20B8">
      <w:pPr>
        <w:spacing w:line="320" w:lineRule="exact"/>
        <w:ind w:right="-8"/>
        <w:rPr>
          <w:rFonts w:cstheme="minorHAnsi"/>
        </w:rPr>
      </w:pPr>
      <w:r w:rsidRPr="002C5BCD">
        <w:rPr>
          <w:rFonts w:cstheme="minorHAnsi"/>
        </w:rPr>
        <w:t xml:space="preserve">Die ARGE </w:t>
      </w:r>
      <w:r w:rsidR="000A647E">
        <w:rPr>
          <w:rFonts w:cstheme="minorHAnsi"/>
        </w:rPr>
        <w:t xml:space="preserve">Neue Medien </w:t>
      </w:r>
      <w:r w:rsidR="003F0F07" w:rsidRPr="002C5BCD">
        <w:rPr>
          <w:rFonts w:cstheme="minorHAnsi"/>
        </w:rPr>
        <w:t>erreicht einen weiteren Meilenstein bei der</w:t>
      </w:r>
      <w:r w:rsidR="009330EE" w:rsidRPr="002C5BCD">
        <w:rPr>
          <w:rFonts w:cstheme="minorHAnsi"/>
        </w:rPr>
        <w:t xml:space="preserve"> </w:t>
      </w:r>
      <w:r w:rsidRPr="002C5BCD">
        <w:rPr>
          <w:rFonts w:cstheme="minorHAnsi"/>
        </w:rPr>
        <w:t xml:space="preserve">Internationalisierung </w:t>
      </w:r>
      <w:r w:rsidR="00670E9B" w:rsidRPr="002C5BCD">
        <w:rPr>
          <w:rFonts w:cstheme="minorHAnsi"/>
        </w:rPr>
        <w:t>der</w:t>
      </w:r>
      <w:r w:rsidRPr="002C5BCD">
        <w:rPr>
          <w:rFonts w:cstheme="minorHAnsi"/>
        </w:rPr>
        <w:t xml:space="preserve"> Produktdaten</w:t>
      </w:r>
      <w:r w:rsidR="00670E9B" w:rsidRPr="002C5BCD">
        <w:rPr>
          <w:rFonts w:cstheme="minorHAnsi"/>
        </w:rPr>
        <w:t xml:space="preserve"> ihrer </w:t>
      </w:r>
      <w:r w:rsidR="009330EE" w:rsidRPr="002C5BCD">
        <w:rPr>
          <w:rFonts w:cstheme="minorHAnsi"/>
        </w:rPr>
        <w:t>Mitglieder</w:t>
      </w:r>
      <w:r w:rsidRPr="002C5BCD">
        <w:rPr>
          <w:rFonts w:cstheme="minorHAnsi"/>
        </w:rPr>
        <w:t xml:space="preserve">. </w:t>
      </w:r>
      <w:r w:rsidRPr="000A647E">
        <w:rPr>
          <w:rFonts w:cstheme="minorHAnsi"/>
          <w:color w:val="000000" w:themeColor="text1"/>
        </w:rPr>
        <w:t>Mit</w:t>
      </w:r>
      <w:r w:rsidR="002C5BCD" w:rsidRPr="000A647E">
        <w:rPr>
          <w:rFonts w:cstheme="minorHAnsi"/>
          <w:color w:val="000000" w:themeColor="text1"/>
        </w:rPr>
        <w:t xml:space="preserve"> </w:t>
      </w:r>
      <w:hyperlink r:id="rId12" w:history="1">
        <w:r w:rsidR="000A647E">
          <w:rPr>
            <w:rStyle w:val="Hyperlink"/>
            <w:rFonts w:cstheme="minorHAnsi"/>
            <w:color w:val="000000" w:themeColor="text1"/>
            <w:u w:val="none"/>
          </w:rPr>
          <w:t>building-masterdata.com</w:t>
        </w:r>
      </w:hyperlink>
      <w:r w:rsidR="000A647E" w:rsidRPr="000A647E">
        <w:rPr>
          <w:rStyle w:val="Hyperlink"/>
          <w:rFonts w:cstheme="minorHAnsi"/>
          <w:color w:val="000000" w:themeColor="text1"/>
          <w:u w:val="none"/>
        </w:rPr>
        <w:t xml:space="preserve"> </w:t>
      </w:r>
      <w:r w:rsidR="002C5BCD">
        <w:rPr>
          <w:rFonts w:cstheme="minorHAnsi"/>
        </w:rPr>
        <w:t>bet</w:t>
      </w:r>
      <w:r w:rsidR="009330EE" w:rsidRPr="002C5BCD">
        <w:rPr>
          <w:rFonts w:cstheme="minorHAnsi"/>
        </w:rPr>
        <w:t xml:space="preserve">reibt sie </w:t>
      </w:r>
      <w:r w:rsidR="005B5FB4" w:rsidRPr="002C5BCD">
        <w:rPr>
          <w:rFonts w:cstheme="minorHAnsi"/>
        </w:rPr>
        <w:t xml:space="preserve">bereits </w:t>
      </w:r>
      <w:r w:rsidR="009330EE" w:rsidRPr="002C5BCD">
        <w:rPr>
          <w:rFonts w:cstheme="minorHAnsi"/>
        </w:rPr>
        <w:t>ein leistungsfähiges Werkzeug zur Verteilung von Artikelstammdaten in vielen europäischen Ländern.</w:t>
      </w:r>
      <w:r w:rsidR="000A342F" w:rsidRPr="002C5BCD">
        <w:rPr>
          <w:rFonts w:cstheme="minorHAnsi"/>
        </w:rPr>
        <w:t xml:space="preserve"> Über die internationale Datenqualitätsrichtlinie </w:t>
      </w:r>
      <w:r w:rsidR="000A342F" w:rsidRPr="002C5BCD">
        <w:rPr>
          <w:rFonts w:cstheme="minorHAnsi"/>
          <w:i/>
          <w:iCs/>
        </w:rPr>
        <w:t>Building Masterdata Guideline</w:t>
      </w:r>
      <w:r w:rsidR="000A342F" w:rsidRPr="002C5BCD">
        <w:rPr>
          <w:rFonts w:cstheme="minorHAnsi"/>
        </w:rPr>
        <w:t xml:space="preserve"> werden die </w:t>
      </w:r>
      <w:r w:rsidR="005B5FB4" w:rsidRPr="002C5BCD">
        <w:rPr>
          <w:rFonts w:cstheme="minorHAnsi"/>
        </w:rPr>
        <w:t>n</w:t>
      </w:r>
      <w:r w:rsidR="000A342F" w:rsidRPr="002C5BCD">
        <w:rPr>
          <w:rFonts w:cstheme="minorHAnsi"/>
        </w:rPr>
        <w:t xml:space="preserve">otwendigen Standards für die Datenerstellung definiert. </w:t>
      </w:r>
      <w:r w:rsidR="009330EE" w:rsidRPr="002C5BCD">
        <w:rPr>
          <w:rFonts w:cstheme="minorHAnsi"/>
        </w:rPr>
        <w:t xml:space="preserve">Darüber hinaus </w:t>
      </w:r>
      <w:r w:rsidR="005B5FB4" w:rsidRPr="002C5BCD">
        <w:rPr>
          <w:rFonts w:cstheme="minorHAnsi"/>
        </w:rPr>
        <w:t>zielt</w:t>
      </w:r>
      <w:r w:rsidR="000A342F" w:rsidRPr="002C5BCD">
        <w:rPr>
          <w:rFonts w:cstheme="minorHAnsi"/>
        </w:rPr>
        <w:t xml:space="preserve"> die ARGE </w:t>
      </w:r>
      <w:r w:rsidR="005B5FB4" w:rsidRPr="002C5BCD">
        <w:rPr>
          <w:rFonts w:cstheme="minorHAnsi"/>
        </w:rPr>
        <w:t>auf einen m</w:t>
      </w:r>
      <w:r w:rsidR="000A342F" w:rsidRPr="002C5BCD">
        <w:rPr>
          <w:rFonts w:cstheme="minorHAnsi"/>
        </w:rPr>
        <w:t xml:space="preserve">öglichst hohen Grad der digitalen Vernetzung mit bestehenden Angeboten im </w:t>
      </w:r>
      <w:r w:rsidR="00E14BCD" w:rsidRPr="002C5BCD">
        <w:rPr>
          <w:rFonts w:cstheme="minorHAnsi"/>
        </w:rPr>
        <w:t>internationalen Umfeld</w:t>
      </w:r>
      <w:r w:rsidR="000A342F" w:rsidRPr="002C5BCD">
        <w:rPr>
          <w:rFonts w:cstheme="minorHAnsi"/>
        </w:rPr>
        <w:t xml:space="preserve"> und setzt auf </w:t>
      </w:r>
      <w:r w:rsidRPr="002C5BCD">
        <w:rPr>
          <w:rFonts w:cstheme="minorHAnsi"/>
        </w:rPr>
        <w:t xml:space="preserve">landesspezifische Kooperationen </w:t>
      </w:r>
      <w:r w:rsidR="003F0F07" w:rsidRPr="002C5BCD">
        <w:rPr>
          <w:rFonts w:cstheme="minorHAnsi"/>
        </w:rPr>
        <w:t>beim Produktdatenaustausch.</w:t>
      </w:r>
      <w:r w:rsidR="000A342F" w:rsidRPr="002C5BCD">
        <w:rPr>
          <w:rFonts w:cstheme="minorHAnsi"/>
        </w:rPr>
        <w:t xml:space="preserve"> </w:t>
      </w:r>
    </w:p>
    <w:p w14:paraId="5452DB8F" w14:textId="77777777" w:rsidR="0082785B" w:rsidRPr="002C5BCD" w:rsidRDefault="0082785B" w:rsidP="00CC20B8">
      <w:pPr>
        <w:spacing w:line="320" w:lineRule="exact"/>
        <w:ind w:right="-8"/>
        <w:rPr>
          <w:rFonts w:cstheme="minorHAnsi"/>
        </w:rPr>
      </w:pPr>
    </w:p>
    <w:p w14:paraId="2D60771B" w14:textId="77777777" w:rsidR="003F0F07" w:rsidRPr="002C5BCD" w:rsidRDefault="0082785B" w:rsidP="00CC20B8">
      <w:pPr>
        <w:spacing w:line="320" w:lineRule="exact"/>
        <w:ind w:right="-8"/>
        <w:rPr>
          <w:rFonts w:cstheme="minorHAnsi"/>
        </w:rPr>
      </w:pPr>
      <w:r w:rsidRPr="002C5BCD">
        <w:rPr>
          <w:rFonts w:cstheme="minorHAnsi"/>
        </w:rPr>
        <w:t xml:space="preserve">Ende September </w:t>
      </w:r>
      <w:r w:rsidR="00CB2A57" w:rsidRPr="002C5BCD">
        <w:rPr>
          <w:rFonts w:cstheme="minorHAnsi"/>
        </w:rPr>
        <w:t xml:space="preserve">wurde </w:t>
      </w:r>
      <w:r w:rsidR="005B5FB4" w:rsidRPr="002C5BCD">
        <w:rPr>
          <w:rFonts w:cstheme="minorHAnsi"/>
        </w:rPr>
        <w:t>dazu</w:t>
      </w:r>
      <w:r w:rsidR="00CB2A57" w:rsidRPr="002C5BCD">
        <w:rPr>
          <w:rFonts w:cstheme="minorHAnsi"/>
        </w:rPr>
        <w:t xml:space="preserve"> </w:t>
      </w:r>
      <w:r w:rsidRPr="002C5BCD">
        <w:rPr>
          <w:rFonts w:cstheme="minorHAnsi"/>
        </w:rPr>
        <w:t xml:space="preserve">eine </w:t>
      </w:r>
      <w:r w:rsidR="00670E9B" w:rsidRPr="002C5BCD">
        <w:rPr>
          <w:rFonts w:cstheme="minorHAnsi"/>
        </w:rPr>
        <w:t>Vereinbarung</w:t>
      </w:r>
      <w:r w:rsidRPr="002C5BCD">
        <w:rPr>
          <w:rFonts w:cstheme="minorHAnsi"/>
        </w:rPr>
        <w:t xml:space="preserve"> </w:t>
      </w:r>
      <w:r w:rsidR="00670E9B" w:rsidRPr="002C5BCD">
        <w:rPr>
          <w:rFonts w:cstheme="minorHAnsi"/>
        </w:rPr>
        <w:t xml:space="preserve">mit der italienischen </w:t>
      </w:r>
      <w:r w:rsidR="00CB2A57" w:rsidRPr="002C5BCD">
        <w:rPr>
          <w:rFonts w:cstheme="minorHAnsi"/>
        </w:rPr>
        <w:t xml:space="preserve">IdroLAB geschlossen. </w:t>
      </w:r>
    </w:p>
    <w:p w14:paraId="4DF440C5" w14:textId="4197D238" w:rsidR="000A342F" w:rsidRPr="002C5BCD" w:rsidRDefault="003F0F07" w:rsidP="00CC20B8">
      <w:pPr>
        <w:spacing w:line="320" w:lineRule="exact"/>
        <w:ind w:right="-8"/>
        <w:rPr>
          <w:rFonts w:cstheme="minorHAnsi"/>
        </w:rPr>
      </w:pPr>
      <w:r w:rsidRPr="002C5BCD">
        <w:rPr>
          <w:rFonts w:cstheme="minorHAnsi"/>
        </w:rPr>
        <w:t>Massimo Minguzzi</w:t>
      </w:r>
      <w:r w:rsidR="00E040FE" w:rsidRPr="002C5BCD">
        <w:rPr>
          <w:rFonts w:cstheme="minorHAnsi"/>
        </w:rPr>
        <w:t>,</w:t>
      </w:r>
      <w:r w:rsidRPr="002C5BCD">
        <w:rPr>
          <w:rFonts w:cstheme="minorHAnsi"/>
        </w:rPr>
        <w:t xml:space="preserve"> der CEO </w:t>
      </w:r>
      <w:r w:rsidR="00E040FE" w:rsidRPr="002C5BCD">
        <w:rPr>
          <w:rFonts w:cstheme="minorHAnsi"/>
        </w:rPr>
        <w:t>des</w:t>
      </w:r>
      <w:r w:rsidRPr="002C5BCD">
        <w:rPr>
          <w:rFonts w:cstheme="minorHAnsi"/>
        </w:rPr>
        <w:t xml:space="preserve"> Unternehmens</w:t>
      </w:r>
      <w:r w:rsidR="00A20989">
        <w:rPr>
          <w:rFonts w:cstheme="minorHAnsi"/>
        </w:rPr>
        <w:t>,</w:t>
      </w:r>
      <w:r w:rsidRPr="002C5BCD">
        <w:rPr>
          <w:rFonts w:cstheme="minorHAnsi"/>
        </w:rPr>
        <w:t xml:space="preserve"> hat bereits </w:t>
      </w:r>
      <w:r w:rsidR="00E040FE" w:rsidRPr="002C5BCD">
        <w:rPr>
          <w:rFonts w:cstheme="minorHAnsi"/>
        </w:rPr>
        <w:t>bei der</w:t>
      </w:r>
      <w:r w:rsidRPr="002C5BCD">
        <w:rPr>
          <w:rFonts w:cstheme="minorHAnsi"/>
        </w:rPr>
        <w:t xml:space="preserve"> Mitgliederversammlung </w:t>
      </w:r>
      <w:r w:rsidR="00B571BE" w:rsidRPr="002C5BCD">
        <w:rPr>
          <w:rFonts w:cstheme="minorHAnsi"/>
        </w:rPr>
        <w:t xml:space="preserve">der ARGE </w:t>
      </w:r>
      <w:r w:rsidRPr="002C5BCD">
        <w:rPr>
          <w:rFonts w:cstheme="minorHAnsi"/>
        </w:rPr>
        <w:t>eine</w:t>
      </w:r>
      <w:r w:rsidR="00E040FE" w:rsidRPr="002C5BCD">
        <w:rPr>
          <w:rFonts w:cstheme="minorHAnsi"/>
        </w:rPr>
        <w:t>n</w:t>
      </w:r>
      <w:r w:rsidRPr="002C5BCD">
        <w:rPr>
          <w:rFonts w:cstheme="minorHAnsi"/>
        </w:rPr>
        <w:t xml:space="preserve"> Expertenvortrag zur Bedeutung </w:t>
      </w:r>
      <w:r w:rsidR="00D4137C" w:rsidRPr="002C5BCD">
        <w:rPr>
          <w:rFonts w:cstheme="minorHAnsi"/>
        </w:rPr>
        <w:t>des Contents</w:t>
      </w:r>
      <w:r w:rsidR="00E040FE" w:rsidRPr="002C5BCD">
        <w:rPr>
          <w:rFonts w:cstheme="minorHAnsi"/>
        </w:rPr>
        <w:t xml:space="preserve"> </w:t>
      </w:r>
      <w:r w:rsidR="00D4137C" w:rsidRPr="002C5BCD">
        <w:rPr>
          <w:rFonts w:cstheme="minorHAnsi"/>
        </w:rPr>
        <w:t xml:space="preserve">von </w:t>
      </w:r>
      <w:r w:rsidRPr="002C5BCD">
        <w:rPr>
          <w:rFonts w:cstheme="minorHAnsi"/>
        </w:rPr>
        <w:t>Produktdaten</w:t>
      </w:r>
      <w:r w:rsidR="00E040FE" w:rsidRPr="002C5BCD">
        <w:rPr>
          <w:rFonts w:cstheme="minorHAnsi"/>
        </w:rPr>
        <w:t xml:space="preserve"> </w:t>
      </w:r>
      <w:r w:rsidRPr="002C5BCD">
        <w:rPr>
          <w:rFonts w:cstheme="minorHAnsi"/>
        </w:rPr>
        <w:t xml:space="preserve">gehalten. </w:t>
      </w:r>
      <w:r w:rsidR="0082785B" w:rsidRPr="002C5BCD">
        <w:rPr>
          <w:rFonts w:cstheme="minorHAnsi"/>
        </w:rPr>
        <w:t xml:space="preserve">IdroLAB </w:t>
      </w:r>
      <w:r w:rsidR="00CB2A57" w:rsidRPr="002C5BCD">
        <w:rPr>
          <w:rFonts w:cstheme="minorHAnsi"/>
        </w:rPr>
        <w:t xml:space="preserve">ist </w:t>
      </w:r>
      <w:r w:rsidR="00E14BCD" w:rsidRPr="002C5BCD">
        <w:rPr>
          <w:rFonts w:cstheme="minorHAnsi"/>
        </w:rPr>
        <w:t>der</w:t>
      </w:r>
      <w:r w:rsidR="00CB2A57" w:rsidRPr="002C5BCD">
        <w:rPr>
          <w:rFonts w:cstheme="minorHAnsi"/>
        </w:rPr>
        <w:t xml:space="preserve"> maßgebliche Anbieter von</w:t>
      </w:r>
      <w:r w:rsidR="0082785B" w:rsidRPr="002C5BCD">
        <w:rPr>
          <w:rFonts w:cstheme="minorHAnsi"/>
        </w:rPr>
        <w:t xml:space="preserve"> IT-Dienstleistungen</w:t>
      </w:r>
      <w:r w:rsidR="00CA3DF6" w:rsidRPr="002C5BCD">
        <w:rPr>
          <w:rFonts w:cstheme="minorHAnsi"/>
        </w:rPr>
        <w:t xml:space="preserve"> </w:t>
      </w:r>
      <w:r w:rsidR="00CB2A57" w:rsidRPr="002C5BCD">
        <w:rPr>
          <w:rFonts w:cstheme="minorHAnsi"/>
        </w:rPr>
        <w:t xml:space="preserve">zur Steigerung </w:t>
      </w:r>
      <w:r w:rsidR="0082785B" w:rsidRPr="002C5BCD">
        <w:rPr>
          <w:rFonts w:cstheme="minorHAnsi"/>
        </w:rPr>
        <w:t>automatischer Managementprozesse von Informations- und Produktressourcen</w:t>
      </w:r>
      <w:r w:rsidR="00E040FE" w:rsidRPr="002C5BCD">
        <w:rPr>
          <w:rFonts w:cstheme="minorHAnsi"/>
        </w:rPr>
        <w:t xml:space="preserve"> in Italien und </w:t>
      </w:r>
      <w:r w:rsidR="000A342F" w:rsidRPr="002C5BCD">
        <w:rPr>
          <w:rFonts w:cstheme="minorHAnsi"/>
        </w:rPr>
        <w:t xml:space="preserve">stellt </w:t>
      </w:r>
      <w:r w:rsidR="00CA3DF6" w:rsidRPr="002C5BCD">
        <w:rPr>
          <w:rFonts w:cstheme="minorHAnsi"/>
        </w:rPr>
        <w:t xml:space="preserve">Online-Dienste für </w:t>
      </w:r>
      <w:r w:rsidR="000A342F" w:rsidRPr="002C5BCD">
        <w:rPr>
          <w:rFonts w:cstheme="minorHAnsi"/>
        </w:rPr>
        <w:t xml:space="preserve">den </w:t>
      </w:r>
      <w:r w:rsidR="005B5FB4" w:rsidRPr="002C5BCD">
        <w:rPr>
          <w:rFonts w:cstheme="minorHAnsi"/>
        </w:rPr>
        <w:t xml:space="preserve">Bereich Gebäudetechnik und Installation </w:t>
      </w:r>
      <w:r w:rsidR="000A342F" w:rsidRPr="002C5BCD">
        <w:rPr>
          <w:rFonts w:cstheme="minorHAnsi"/>
        </w:rPr>
        <w:t>bereit</w:t>
      </w:r>
      <w:r w:rsidR="00CB2A57" w:rsidRPr="002C5BCD">
        <w:rPr>
          <w:rFonts w:cstheme="minorHAnsi"/>
        </w:rPr>
        <w:t xml:space="preserve">. </w:t>
      </w:r>
      <w:r w:rsidR="000D21CA" w:rsidRPr="002C5BCD">
        <w:rPr>
          <w:rFonts w:cstheme="minorHAnsi"/>
        </w:rPr>
        <w:t xml:space="preserve">Dazu </w:t>
      </w:r>
      <w:r w:rsidR="000A342F" w:rsidRPr="002C5BCD">
        <w:rPr>
          <w:rFonts w:cstheme="minorHAnsi"/>
        </w:rPr>
        <w:t>zähl</w:t>
      </w:r>
      <w:r w:rsidR="00E14BCD" w:rsidRPr="002C5BCD">
        <w:rPr>
          <w:rFonts w:cstheme="minorHAnsi"/>
        </w:rPr>
        <w:t>t u.</w:t>
      </w:r>
      <w:r w:rsidR="00A20989">
        <w:rPr>
          <w:rFonts w:cstheme="minorHAnsi"/>
        </w:rPr>
        <w:t xml:space="preserve"> </w:t>
      </w:r>
      <w:r w:rsidR="00E14BCD" w:rsidRPr="002C5BCD">
        <w:rPr>
          <w:rFonts w:cstheme="minorHAnsi"/>
        </w:rPr>
        <w:t xml:space="preserve">a. </w:t>
      </w:r>
      <w:r w:rsidR="000D21CA" w:rsidRPr="002C5BCD">
        <w:rPr>
          <w:rFonts w:cstheme="minorHAnsi"/>
        </w:rPr>
        <w:t>d</w:t>
      </w:r>
      <w:r w:rsidR="00E14BCD" w:rsidRPr="002C5BCD">
        <w:rPr>
          <w:rFonts w:cstheme="minorHAnsi"/>
        </w:rPr>
        <w:t xml:space="preserve">ie etablierte </w:t>
      </w:r>
      <w:r w:rsidR="000A342F" w:rsidRPr="002C5BCD">
        <w:rPr>
          <w:rFonts w:cstheme="minorHAnsi"/>
        </w:rPr>
        <w:t>Produktdaten</w:t>
      </w:r>
      <w:r w:rsidR="000D21CA" w:rsidRPr="002C5BCD">
        <w:rPr>
          <w:rFonts w:cstheme="minorHAnsi"/>
        </w:rPr>
        <w:t>plattfor</w:t>
      </w:r>
      <w:r w:rsidR="000A647E">
        <w:rPr>
          <w:rFonts w:cstheme="minorHAnsi"/>
        </w:rPr>
        <w:t xml:space="preserve">m </w:t>
      </w:r>
      <w:r w:rsidR="000A647E" w:rsidRPr="000A647E">
        <w:rPr>
          <w:rFonts w:cstheme="minorHAnsi"/>
          <w:b/>
          <w:bCs/>
        </w:rPr>
        <w:t>DOMUS</w:t>
      </w:r>
      <w:r w:rsidR="000A647E">
        <w:rPr>
          <w:rFonts w:cstheme="minorHAnsi"/>
        </w:rPr>
        <w:t>PARTES.</w:t>
      </w:r>
    </w:p>
    <w:p w14:paraId="50056502" w14:textId="77777777" w:rsidR="005B5FB4" w:rsidRPr="002C5BCD" w:rsidRDefault="005B5FB4" w:rsidP="00CC20B8">
      <w:pPr>
        <w:spacing w:line="320" w:lineRule="exact"/>
        <w:ind w:right="-8"/>
        <w:rPr>
          <w:rFonts w:cstheme="minorHAnsi"/>
        </w:rPr>
      </w:pPr>
    </w:p>
    <w:p w14:paraId="495A9C06" w14:textId="070ED3C9" w:rsidR="008F7334" w:rsidRPr="002C5BCD" w:rsidRDefault="000A342F" w:rsidP="00CC20B8">
      <w:pPr>
        <w:spacing w:line="320" w:lineRule="exact"/>
        <w:ind w:right="-8"/>
        <w:rPr>
          <w:rFonts w:cstheme="minorHAnsi"/>
        </w:rPr>
      </w:pPr>
      <w:r w:rsidRPr="002C5BCD">
        <w:rPr>
          <w:rFonts w:cstheme="minorHAnsi"/>
        </w:rPr>
        <w:t xml:space="preserve">Mit </w:t>
      </w:r>
      <w:r w:rsidR="00D4137C" w:rsidRPr="002C5BCD">
        <w:rPr>
          <w:rFonts w:cstheme="minorHAnsi"/>
        </w:rPr>
        <w:t>diesem</w:t>
      </w:r>
      <w:r w:rsidRPr="002C5BCD">
        <w:rPr>
          <w:rFonts w:cstheme="minorHAnsi"/>
        </w:rPr>
        <w:t xml:space="preserve"> Dienst auf der einen</w:t>
      </w:r>
      <w:r w:rsidR="002C5BCD">
        <w:rPr>
          <w:rFonts w:cstheme="minorHAnsi"/>
        </w:rPr>
        <w:t xml:space="preserve"> </w:t>
      </w:r>
      <w:r w:rsidR="000A647E">
        <w:rPr>
          <w:rFonts w:cstheme="minorHAnsi"/>
        </w:rPr>
        <w:t xml:space="preserve">und building-masterdata.com </w:t>
      </w:r>
      <w:r w:rsidR="00670E9B" w:rsidRPr="002C5BCD">
        <w:rPr>
          <w:rFonts w:cstheme="minorHAnsi"/>
        </w:rPr>
        <w:t>auf der anderen Seite</w:t>
      </w:r>
      <w:r w:rsidR="00CA3DF6" w:rsidRPr="002C5BCD">
        <w:rPr>
          <w:rFonts w:cstheme="minorHAnsi"/>
        </w:rPr>
        <w:t xml:space="preserve"> führen </w:t>
      </w:r>
      <w:r w:rsidR="00670E9B" w:rsidRPr="002C5BCD">
        <w:rPr>
          <w:rFonts w:cstheme="minorHAnsi"/>
        </w:rPr>
        <w:t>beide</w:t>
      </w:r>
      <w:r w:rsidR="00CA3DF6" w:rsidRPr="002C5BCD">
        <w:rPr>
          <w:rFonts w:cstheme="minorHAnsi"/>
        </w:rPr>
        <w:t xml:space="preserve"> </w:t>
      </w:r>
      <w:r w:rsidR="00CB2A57" w:rsidRPr="002C5BCD">
        <w:rPr>
          <w:rFonts w:cstheme="minorHAnsi"/>
        </w:rPr>
        <w:t>Partner</w:t>
      </w:r>
      <w:r w:rsidR="00CA3DF6" w:rsidRPr="002C5BCD">
        <w:rPr>
          <w:rFonts w:cstheme="minorHAnsi"/>
        </w:rPr>
        <w:t xml:space="preserve"> ihre Plattformen als </w:t>
      </w:r>
      <w:r w:rsidR="004D3FDF" w:rsidRPr="002C5BCD">
        <w:rPr>
          <w:rFonts w:cstheme="minorHAnsi"/>
        </w:rPr>
        <w:t>Schnitt</w:t>
      </w:r>
      <w:r w:rsidR="00670E9B" w:rsidRPr="002C5BCD">
        <w:rPr>
          <w:rFonts w:cstheme="minorHAnsi"/>
        </w:rPr>
        <w:t>stelle</w:t>
      </w:r>
      <w:r w:rsidR="004D3FDF" w:rsidRPr="002C5BCD">
        <w:rPr>
          <w:rFonts w:cstheme="minorHAnsi"/>
        </w:rPr>
        <w:t xml:space="preserve"> </w:t>
      </w:r>
      <w:r w:rsidR="00CB2A57" w:rsidRPr="002C5BCD">
        <w:rPr>
          <w:rFonts w:cstheme="minorHAnsi"/>
        </w:rPr>
        <w:t>gemeinsamer</w:t>
      </w:r>
      <w:r w:rsidR="004D3FDF" w:rsidRPr="002C5BCD">
        <w:rPr>
          <w:rFonts w:cstheme="minorHAnsi"/>
        </w:rPr>
        <w:t xml:space="preserve"> Aktivitäten</w:t>
      </w:r>
      <w:r w:rsidR="00CA3DF6" w:rsidRPr="002C5BCD">
        <w:rPr>
          <w:rFonts w:cstheme="minorHAnsi"/>
        </w:rPr>
        <w:t xml:space="preserve"> </w:t>
      </w:r>
      <w:r w:rsidR="00CB2A57" w:rsidRPr="002C5BCD">
        <w:rPr>
          <w:rFonts w:cstheme="minorHAnsi"/>
        </w:rPr>
        <w:t>zusammen und kooperieren</w:t>
      </w:r>
      <w:r w:rsidR="00BA466B" w:rsidRPr="002C5BCD">
        <w:rPr>
          <w:rFonts w:cstheme="minorHAnsi"/>
        </w:rPr>
        <w:t xml:space="preserve"> so</w:t>
      </w:r>
      <w:r w:rsidR="00CB2A57" w:rsidRPr="002C5BCD">
        <w:rPr>
          <w:rFonts w:cstheme="minorHAnsi"/>
        </w:rPr>
        <w:t xml:space="preserve"> </w:t>
      </w:r>
      <w:r w:rsidR="00CA3DF6" w:rsidRPr="002C5BCD">
        <w:rPr>
          <w:rFonts w:cstheme="minorHAnsi"/>
        </w:rPr>
        <w:t xml:space="preserve">bei </w:t>
      </w:r>
      <w:r w:rsidR="004D3FDF" w:rsidRPr="002C5BCD">
        <w:rPr>
          <w:rFonts w:cstheme="minorHAnsi"/>
        </w:rPr>
        <w:t xml:space="preserve">der Stammdatenbereitstellung </w:t>
      </w:r>
      <w:r w:rsidR="00670E9B" w:rsidRPr="002C5BCD">
        <w:rPr>
          <w:rFonts w:cstheme="minorHAnsi"/>
        </w:rPr>
        <w:t>für</w:t>
      </w:r>
      <w:r w:rsidR="004D3FDF" w:rsidRPr="002C5BCD">
        <w:rPr>
          <w:rFonts w:cstheme="minorHAnsi"/>
        </w:rPr>
        <w:t xml:space="preserve"> Italien</w:t>
      </w:r>
      <w:r w:rsidR="00CA3DF6" w:rsidRPr="002C5BCD">
        <w:rPr>
          <w:rFonts w:cstheme="minorHAnsi"/>
        </w:rPr>
        <w:t>.</w:t>
      </w:r>
      <w:r w:rsidR="00670E9B" w:rsidRPr="002C5BCD">
        <w:rPr>
          <w:rFonts w:cstheme="minorHAnsi"/>
        </w:rPr>
        <w:t xml:space="preserve"> </w:t>
      </w:r>
      <w:r w:rsidR="008F7334" w:rsidRPr="002C5BCD">
        <w:rPr>
          <w:rFonts w:cstheme="minorHAnsi"/>
        </w:rPr>
        <w:t xml:space="preserve">IdroLAB übernimmt die Konvertierung der BMDG-Daten in </w:t>
      </w:r>
      <w:r w:rsidR="007975B7" w:rsidRPr="002C5BCD">
        <w:rPr>
          <w:rFonts w:cstheme="minorHAnsi"/>
        </w:rPr>
        <w:t>die</w:t>
      </w:r>
      <w:r w:rsidR="008F7334" w:rsidRPr="002C5BCD">
        <w:rPr>
          <w:rFonts w:cstheme="minorHAnsi"/>
        </w:rPr>
        <w:t xml:space="preserve"> </w:t>
      </w:r>
      <w:r w:rsidR="006D44DC" w:rsidRPr="002C5BCD">
        <w:rPr>
          <w:rFonts w:cstheme="minorHAnsi"/>
        </w:rPr>
        <w:t>marktübliche</w:t>
      </w:r>
      <w:r w:rsidR="007975B7" w:rsidRPr="002C5BCD">
        <w:rPr>
          <w:rFonts w:cstheme="minorHAnsi"/>
        </w:rPr>
        <w:t>n</w:t>
      </w:r>
      <w:r w:rsidR="006D44DC" w:rsidRPr="002C5BCD">
        <w:rPr>
          <w:rFonts w:cstheme="minorHAnsi"/>
        </w:rPr>
        <w:t xml:space="preserve"> </w:t>
      </w:r>
      <w:r w:rsidR="008F7334" w:rsidRPr="002C5BCD">
        <w:rPr>
          <w:rFonts w:cstheme="minorHAnsi"/>
        </w:rPr>
        <w:t>ANGAISA-</w:t>
      </w:r>
      <w:r w:rsidR="00CB2A57" w:rsidRPr="002C5BCD">
        <w:rPr>
          <w:rFonts w:cstheme="minorHAnsi"/>
        </w:rPr>
        <w:t>F</w:t>
      </w:r>
      <w:r w:rsidR="008F7334" w:rsidRPr="002C5BCD">
        <w:rPr>
          <w:rFonts w:cstheme="minorHAnsi"/>
        </w:rPr>
        <w:t>ormat</w:t>
      </w:r>
      <w:r w:rsidR="007975B7" w:rsidRPr="002C5BCD">
        <w:rPr>
          <w:rFonts w:cstheme="minorHAnsi"/>
        </w:rPr>
        <w:t>e</w:t>
      </w:r>
      <w:r w:rsidR="00CB2A57" w:rsidRPr="002C5BCD">
        <w:rPr>
          <w:rFonts w:cstheme="minorHAnsi"/>
        </w:rPr>
        <w:t xml:space="preserve">. Die </w:t>
      </w:r>
      <w:r w:rsidR="00DF37D3" w:rsidRPr="002C5BCD">
        <w:rPr>
          <w:rFonts w:cstheme="minorHAnsi"/>
        </w:rPr>
        <w:t>D</w:t>
      </w:r>
      <w:r w:rsidR="008F7334" w:rsidRPr="002C5BCD">
        <w:rPr>
          <w:rFonts w:cstheme="minorHAnsi"/>
        </w:rPr>
        <w:t xml:space="preserve">atenverteilung </w:t>
      </w:r>
      <w:r w:rsidR="00CB2A57" w:rsidRPr="002C5BCD">
        <w:rPr>
          <w:rFonts w:cstheme="minorHAnsi"/>
        </w:rPr>
        <w:t xml:space="preserve">erfolgt über die </w:t>
      </w:r>
      <w:r w:rsidR="008F7334" w:rsidRPr="002C5BCD">
        <w:rPr>
          <w:rFonts w:cstheme="minorHAnsi"/>
        </w:rPr>
        <w:t>IdroL</w:t>
      </w:r>
      <w:r w:rsidR="00933686" w:rsidRPr="002C5BCD">
        <w:rPr>
          <w:rFonts w:cstheme="minorHAnsi"/>
        </w:rPr>
        <w:t>AB</w:t>
      </w:r>
      <w:r w:rsidR="008F7334" w:rsidRPr="002C5BCD">
        <w:rPr>
          <w:rFonts w:cstheme="minorHAnsi"/>
        </w:rPr>
        <w:t xml:space="preserve"> Daten-Portale </w:t>
      </w:r>
      <w:r w:rsidR="00BA466B" w:rsidRPr="002C5BCD">
        <w:rPr>
          <w:rFonts w:cstheme="minorHAnsi"/>
        </w:rPr>
        <w:t xml:space="preserve">direkt </w:t>
      </w:r>
      <w:r w:rsidR="008F7334" w:rsidRPr="002C5BCD">
        <w:rPr>
          <w:rFonts w:cstheme="minorHAnsi"/>
        </w:rPr>
        <w:t xml:space="preserve">an </w:t>
      </w:r>
      <w:r w:rsidR="006D44DC" w:rsidRPr="002C5BCD">
        <w:rPr>
          <w:rFonts w:cstheme="minorHAnsi"/>
        </w:rPr>
        <w:t>italienische</w:t>
      </w:r>
      <w:r w:rsidR="007975B7" w:rsidRPr="002C5BCD">
        <w:rPr>
          <w:rFonts w:cstheme="minorHAnsi"/>
        </w:rPr>
        <w:t xml:space="preserve"> Marktpartner</w:t>
      </w:r>
      <w:r w:rsidR="008F7334" w:rsidRPr="002C5BCD">
        <w:rPr>
          <w:rFonts w:cstheme="minorHAnsi"/>
        </w:rPr>
        <w:t xml:space="preserve">. </w:t>
      </w:r>
    </w:p>
    <w:p w14:paraId="5D2CF2D8" w14:textId="77777777" w:rsidR="008F7334" w:rsidRPr="005B5FB4" w:rsidRDefault="008F7334" w:rsidP="00CC20B8">
      <w:pPr>
        <w:spacing w:line="320" w:lineRule="exact"/>
        <w:ind w:right="-8"/>
        <w:rPr>
          <w:rFonts w:cstheme="minorHAnsi"/>
        </w:rPr>
      </w:pPr>
    </w:p>
    <w:p w14:paraId="69CB02A3" w14:textId="6747D16F" w:rsidR="006D44DC" w:rsidRPr="005B5FB4" w:rsidRDefault="000F054F" w:rsidP="00CC20B8">
      <w:pPr>
        <w:spacing w:line="320" w:lineRule="exact"/>
        <w:ind w:right="-8"/>
        <w:rPr>
          <w:rFonts w:cstheme="minorHAnsi"/>
        </w:rPr>
      </w:pPr>
      <w:r w:rsidRPr="005B5FB4">
        <w:rPr>
          <w:rFonts w:cstheme="minorHAnsi"/>
        </w:rPr>
        <w:t xml:space="preserve">Wolfgang Richter, Geschäftsführer der ARGE, </w:t>
      </w:r>
      <w:r w:rsidR="006D44DC" w:rsidRPr="005B5FB4">
        <w:rPr>
          <w:rFonts w:cstheme="minorHAnsi"/>
        </w:rPr>
        <w:t>über die Zusammenarbeit: „</w:t>
      </w:r>
      <w:r w:rsidR="008F7334" w:rsidRPr="005B5FB4">
        <w:rPr>
          <w:rFonts w:cstheme="minorHAnsi"/>
        </w:rPr>
        <w:t xml:space="preserve">Die Definition von </w:t>
      </w:r>
      <w:r w:rsidR="006D44DC" w:rsidRPr="005B5FB4">
        <w:rPr>
          <w:rFonts w:cstheme="minorHAnsi"/>
        </w:rPr>
        <w:t>S</w:t>
      </w:r>
      <w:r w:rsidR="008F7334" w:rsidRPr="005B5FB4">
        <w:rPr>
          <w:rFonts w:cstheme="minorHAnsi"/>
        </w:rPr>
        <w:t xml:space="preserve">tandards </w:t>
      </w:r>
      <w:r w:rsidRPr="005B5FB4">
        <w:rPr>
          <w:rFonts w:cstheme="minorHAnsi"/>
        </w:rPr>
        <w:t>und</w:t>
      </w:r>
      <w:r w:rsidR="006D44DC" w:rsidRPr="005B5FB4">
        <w:rPr>
          <w:rFonts w:cstheme="minorHAnsi"/>
        </w:rPr>
        <w:t xml:space="preserve"> auch </w:t>
      </w:r>
      <w:r w:rsidRPr="005B5FB4">
        <w:rPr>
          <w:rFonts w:cstheme="minorHAnsi"/>
        </w:rPr>
        <w:t xml:space="preserve">die Datenverteilung </w:t>
      </w:r>
      <w:r w:rsidR="008F7334" w:rsidRPr="005B5FB4">
        <w:rPr>
          <w:rFonts w:cstheme="minorHAnsi"/>
        </w:rPr>
        <w:t>auf europäischer Ebene</w:t>
      </w:r>
      <w:r w:rsidRPr="005B5FB4">
        <w:rPr>
          <w:rFonts w:cstheme="minorHAnsi"/>
        </w:rPr>
        <w:t xml:space="preserve"> sind</w:t>
      </w:r>
      <w:r w:rsidR="008F7334" w:rsidRPr="005B5FB4">
        <w:rPr>
          <w:rFonts w:cstheme="minorHAnsi"/>
        </w:rPr>
        <w:t xml:space="preserve"> </w:t>
      </w:r>
      <w:r w:rsidR="00925C37" w:rsidRPr="005B5FB4">
        <w:rPr>
          <w:rFonts w:cstheme="minorHAnsi"/>
        </w:rPr>
        <w:t>komplexe Prozesse</w:t>
      </w:r>
      <w:r w:rsidRPr="005B5FB4">
        <w:rPr>
          <w:rFonts w:cstheme="minorHAnsi"/>
        </w:rPr>
        <w:t xml:space="preserve">. </w:t>
      </w:r>
      <w:r w:rsidR="006D44DC" w:rsidRPr="005B5FB4">
        <w:rPr>
          <w:rFonts w:cstheme="minorHAnsi"/>
        </w:rPr>
        <w:lastRenderedPageBreak/>
        <w:t>I</w:t>
      </w:r>
      <w:r w:rsidRPr="005B5FB4">
        <w:rPr>
          <w:rFonts w:cstheme="minorHAnsi"/>
        </w:rPr>
        <w:t xml:space="preserve">ndividuelle </w:t>
      </w:r>
      <w:r w:rsidR="008F7334" w:rsidRPr="005B5FB4">
        <w:rPr>
          <w:rFonts w:cstheme="minorHAnsi"/>
        </w:rPr>
        <w:t>Länderinteressen</w:t>
      </w:r>
      <w:r w:rsidRPr="005B5FB4">
        <w:rPr>
          <w:rFonts w:cstheme="minorHAnsi"/>
        </w:rPr>
        <w:t xml:space="preserve">, </w:t>
      </w:r>
      <w:r w:rsidR="008F7334" w:rsidRPr="005B5FB4">
        <w:rPr>
          <w:rFonts w:cstheme="minorHAnsi"/>
        </w:rPr>
        <w:t>lokale</w:t>
      </w:r>
      <w:r w:rsidR="00925C37" w:rsidRPr="005B5FB4">
        <w:rPr>
          <w:rFonts w:cstheme="minorHAnsi"/>
        </w:rPr>
        <w:t xml:space="preserve"> </w:t>
      </w:r>
      <w:r w:rsidR="008F7334" w:rsidRPr="005B5FB4">
        <w:rPr>
          <w:rFonts w:cstheme="minorHAnsi"/>
        </w:rPr>
        <w:t xml:space="preserve">Formate </w:t>
      </w:r>
      <w:r w:rsidR="006D44DC" w:rsidRPr="005B5FB4">
        <w:rPr>
          <w:rFonts w:cstheme="minorHAnsi"/>
        </w:rPr>
        <w:t>und</w:t>
      </w:r>
      <w:r w:rsidR="008F7334" w:rsidRPr="005B5FB4">
        <w:rPr>
          <w:rFonts w:cstheme="minorHAnsi"/>
        </w:rPr>
        <w:t xml:space="preserve"> Schnittstellen zu </w:t>
      </w:r>
      <w:r w:rsidR="00925C37" w:rsidRPr="005B5FB4">
        <w:rPr>
          <w:rFonts w:cstheme="minorHAnsi"/>
        </w:rPr>
        <w:t>etablierten</w:t>
      </w:r>
      <w:r w:rsidRPr="005B5FB4">
        <w:rPr>
          <w:rFonts w:cstheme="minorHAnsi"/>
        </w:rPr>
        <w:t xml:space="preserve"> </w:t>
      </w:r>
      <w:r w:rsidR="008F7334" w:rsidRPr="005B5FB4">
        <w:rPr>
          <w:rFonts w:cstheme="minorHAnsi"/>
        </w:rPr>
        <w:t xml:space="preserve">Portalen </w:t>
      </w:r>
      <w:r w:rsidRPr="005B5FB4">
        <w:rPr>
          <w:rFonts w:cstheme="minorHAnsi"/>
        </w:rPr>
        <w:t xml:space="preserve">spielen </w:t>
      </w:r>
      <w:r w:rsidR="006D44DC" w:rsidRPr="005B5FB4">
        <w:rPr>
          <w:rFonts w:cstheme="minorHAnsi"/>
        </w:rPr>
        <w:t xml:space="preserve">für uns eine wesentliche </w:t>
      </w:r>
      <w:r w:rsidRPr="005B5FB4">
        <w:rPr>
          <w:rFonts w:cstheme="minorHAnsi"/>
        </w:rPr>
        <w:t>Rolle</w:t>
      </w:r>
      <w:r w:rsidR="00925C37" w:rsidRPr="005B5FB4">
        <w:rPr>
          <w:rFonts w:cstheme="minorHAnsi"/>
        </w:rPr>
        <w:t xml:space="preserve">, um </w:t>
      </w:r>
      <w:r w:rsidR="006D44DC" w:rsidRPr="005B5FB4">
        <w:rPr>
          <w:rFonts w:cstheme="minorHAnsi"/>
        </w:rPr>
        <w:t xml:space="preserve">die internationalen Kunden unserer </w:t>
      </w:r>
      <w:r w:rsidR="00BA466B">
        <w:rPr>
          <w:rFonts w:cstheme="minorHAnsi"/>
        </w:rPr>
        <w:t>H</w:t>
      </w:r>
      <w:r w:rsidR="006D44DC" w:rsidRPr="005B5FB4">
        <w:rPr>
          <w:rFonts w:cstheme="minorHAnsi"/>
        </w:rPr>
        <w:t xml:space="preserve">ersteller </w:t>
      </w:r>
      <w:r w:rsidR="00925C37" w:rsidRPr="005B5FB4">
        <w:rPr>
          <w:rFonts w:cstheme="minorHAnsi"/>
        </w:rPr>
        <w:t>optimal zu bedienen.</w:t>
      </w:r>
      <w:r w:rsidR="006D44DC" w:rsidRPr="005B5FB4">
        <w:rPr>
          <w:rFonts w:cstheme="minorHAnsi"/>
        </w:rPr>
        <w:t xml:space="preserve"> </w:t>
      </w:r>
      <w:r w:rsidR="008F7334" w:rsidRPr="005B5FB4">
        <w:rPr>
          <w:rFonts w:cstheme="minorHAnsi"/>
        </w:rPr>
        <w:t xml:space="preserve">Wir freuen uns </w:t>
      </w:r>
      <w:r w:rsidR="00BA466B">
        <w:rPr>
          <w:rFonts w:cstheme="minorHAnsi"/>
        </w:rPr>
        <w:t xml:space="preserve">auf die </w:t>
      </w:r>
      <w:r w:rsidR="002C5BCD">
        <w:rPr>
          <w:rFonts w:cstheme="minorHAnsi"/>
        </w:rPr>
        <w:t xml:space="preserve">Synergien, die </w:t>
      </w:r>
      <w:r w:rsidR="00BA466B">
        <w:rPr>
          <w:rFonts w:cstheme="minorHAnsi"/>
        </w:rPr>
        <w:t xml:space="preserve">aus dem gemeinsamen Agieren </w:t>
      </w:r>
      <w:r w:rsidRPr="005B5FB4">
        <w:rPr>
          <w:rFonts w:cstheme="minorHAnsi"/>
        </w:rPr>
        <w:t xml:space="preserve">mit </w:t>
      </w:r>
      <w:r w:rsidR="008F7334" w:rsidRPr="005B5FB4">
        <w:rPr>
          <w:rFonts w:cstheme="minorHAnsi"/>
        </w:rPr>
        <w:t>IdroLAB</w:t>
      </w:r>
      <w:r w:rsidRPr="005B5FB4">
        <w:rPr>
          <w:rFonts w:cstheme="minorHAnsi"/>
        </w:rPr>
        <w:t xml:space="preserve"> </w:t>
      </w:r>
      <w:r w:rsidR="006D44DC" w:rsidRPr="005B5FB4">
        <w:rPr>
          <w:rFonts w:cstheme="minorHAnsi"/>
        </w:rPr>
        <w:t>entstehen</w:t>
      </w:r>
      <w:r w:rsidR="00925C37" w:rsidRPr="005B5FB4">
        <w:rPr>
          <w:rFonts w:cstheme="minorHAnsi"/>
        </w:rPr>
        <w:t>.</w:t>
      </w:r>
      <w:r w:rsidR="00232E45">
        <w:rPr>
          <w:rFonts w:cstheme="minorHAnsi"/>
        </w:rPr>
        <w:t>“</w:t>
      </w:r>
    </w:p>
    <w:p w14:paraId="73CADC20" w14:textId="77777777" w:rsidR="006D44DC" w:rsidRPr="005B5FB4" w:rsidRDefault="006D44DC" w:rsidP="00CC20B8">
      <w:pPr>
        <w:spacing w:line="320" w:lineRule="exact"/>
        <w:ind w:right="-8"/>
        <w:rPr>
          <w:rFonts w:cstheme="minorHAnsi"/>
        </w:rPr>
      </w:pPr>
    </w:p>
    <w:p w14:paraId="38754107" w14:textId="5559939C" w:rsidR="0082785B" w:rsidRPr="005B5FB4" w:rsidRDefault="006D44DC" w:rsidP="00695E85">
      <w:pPr>
        <w:spacing w:line="320" w:lineRule="exact"/>
        <w:ind w:right="-8"/>
        <w:jc w:val="both"/>
        <w:rPr>
          <w:rFonts w:cstheme="minorHAnsi"/>
        </w:rPr>
      </w:pPr>
      <w:r w:rsidRPr="005B5FB4">
        <w:rPr>
          <w:rFonts w:cstheme="minorHAnsi"/>
        </w:rPr>
        <w:t>Massimo Minguzzi stellt die Tragweite qualitativ hochwertige</w:t>
      </w:r>
      <w:r w:rsidR="00BA466B">
        <w:rPr>
          <w:rFonts w:cstheme="minorHAnsi"/>
        </w:rPr>
        <w:t>r</w:t>
      </w:r>
      <w:r w:rsidRPr="005B5FB4">
        <w:rPr>
          <w:rFonts w:cstheme="minorHAnsi"/>
        </w:rPr>
        <w:t xml:space="preserve"> </w:t>
      </w:r>
      <w:r w:rsidR="00BA466B">
        <w:rPr>
          <w:rFonts w:cstheme="minorHAnsi"/>
        </w:rPr>
        <w:t>Produktdaten</w:t>
      </w:r>
      <w:r w:rsidRPr="005B5FB4">
        <w:rPr>
          <w:rFonts w:cstheme="minorHAnsi"/>
        </w:rPr>
        <w:t xml:space="preserve"> heraus: „</w:t>
      </w:r>
      <w:r w:rsidRPr="00E14BCD">
        <w:rPr>
          <w:rFonts w:cstheme="minorHAnsi"/>
        </w:rPr>
        <w:t xml:space="preserve">In der digitalen Welt </w:t>
      </w:r>
      <w:r w:rsidR="00392977" w:rsidRPr="00E14BCD">
        <w:rPr>
          <w:rFonts w:cstheme="minorHAnsi"/>
        </w:rPr>
        <w:t>sind</w:t>
      </w:r>
      <w:r w:rsidRPr="00E14BCD">
        <w:rPr>
          <w:rFonts w:cstheme="minorHAnsi"/>
        </w:rPr>
        <w:t xml:space="preserve"> Information</w:t>
      </w:r>
      <w:r w:rsidR="00392977" w:rsidRPr="00E14BCD">
        <w:rPr>
          <w:rFonts w:cstheme="minorHAnsi"/>
        </w:rPr>
        <w:t>en</w:t>
      </w:r>
      <w:r w:rsidRPr="00E14BCD">
        <w:rPr>
          <w:rFonts w:cstheme="minorHAnsi"/>
        </w:rPr>
        <w:t xml:space="preserve"> das Produkt. </w:t>
      </w:r>
      <w:r w:rsidR="00695E85" w:rsidRPr="00E14BCD">
        <w:rPr>
          <w:rFonts w:cstheme="minorHAnsi"/>
        </w:rPr>
        <w:t xml:space="preserve">Wir möchten, dass unsere </w:t>
      </w:r>
      <w:r w:rsidRPr="00E14BCD">
        <w:rPr>
          <w:rFonts w:cstheme="minorHAnsi"/>
        </w:rPr>
        <w:t xml:space="preserve">Kunden mehr </w:t>
      </w:r>
      <w:r w:rsidR="00695E85" w:rsidRPr="00E14BCD">
        <w:rPr>
          <w:rFonts w:cstheme="minorHAnsi"/>
        </w:rPr>
        <w:t xml:space="preserve">Zeit für den Absatz ihrer Produkte haben und weniger Zeit in </w:t>
      </w:r>
      <w:r w:rsidR="00BA466B" w:rsidRPr="00E14BCD">
        <w:rPr>
          <w:rFonts w:cstheme="minorHAnsi"/>
        </w:rPr>
        <w:t xml:space="preserve">Daten und elektronische Prozesse </w:t>
      </w:r>
      <w:r w:rsidR="00695E85" w:rsidRPr="00E14BCD">
        <w:rPr>
          <w:rFonts w:cstheme="minorHAnsi"/>
        </w:rPr>
        <w:t>investieren müssen</w:t>
      </w:r>
      <w:r w:rsidR="00232E45">
        <w:rPr>
          <w:rFonts w:cstheme="minorHAnsi"/>
        </w:rPr>
        <w:t>.</w:t>
      </w:r>
      <w:r w:rsidR="00695E85" w:rsidRPr="00E14BCD">
        <w:rPr>
          <w:rFonts w:cstheme="minorHAnsi"/>
        </w:rPr>
        <w:t xml:space="preserve">” </w:t>
      </w:r>
      <w:r w:rsidRPr="005B5FB4">
        <w:rPr>
          <w:rFonts w:cstheme="minorHAnsi"/>
        </w:rPr>
        <w:t xml:space="preserve">Die Kooperation auf Basis des BMDG-Standards ist für ihn ein </w:t>
      </w:r>
      <w:r w:rsidR="00695E85" w:rsidRPr="005B5FB4">
        <w:rPr>
          <w:rFonts w:cstheme="minorHAnsi"/>
        </w:rPr>
        <w:t>wichtiger Baustein</w:t>
      </w:r>
      <w:r w:rsidR="00BA466B">
        <w:rPr>
          <w:rFonts w:cstheme="minorHAnsi"/>
        </w:rPr>
        <w:t xml:space="preserve"> dazu.</w:t>
      </w:r>
      <w:r w:rsidRPr="00E14BCD">
        <w:rPr>
          <w:rFonts w:cstheme="minorHAnsi"/>
        </w:rPr>
        <w:t xml:space="preserve"> </w:t>
      </w:r>
    </w:p>
    <w:p w14:paraId="09CCD8F1" w14:textId="77777777" w:rsidR="0082785B" w:rsidRPr="005B5FB4" w:rsidRDefault="0082785B" w:rsidP="00CB2A57">
      <w:pPr>
        <w:spacing w:line="320" w:lineRule="exact"/>
        <w:ind w:right="-8"/>
        <w:jc w:val="both"/>
        <w:rPr>
          <w:rFonts w:cstheme="minorHAnsi"/>
        </w:rPr>
      </w:pPr>
    </w:p>
    <w:p w14:paraId="2DD72B35" w14:textId="3728DEAC" w:rsidR="003F35B1" w:rsidRPr="003F35B1" w:rsidRDefault="008E2E4D" w:rsidP="003F35B1">
      <w:pPr>
        <w:spacing w:line="320" w:lineRule="exact"/>
        <w:ind w:right="-8"/>
        <w:jc w:val="both"/>
        <w:rPr>
          <w:rFonts w:cstheme="minorHAnsi"/>
        </w:rPr>
      </w:pPr>
      <w:r w:rsidRPr="003F35B1">
        <w:rPr>
          <w:rFonts w:cstheme="minorHAnsi"/>
        </w:rPr>
        <w:t xml:space="preserve">Maßgeblich unterstützt werden die Aktivitäten der ARGE durch ihre Hersteller. </w:t>
      </w:r>
      <w:r w:rsidR="003F35B1" w:rsidRPr="003F35B1">
        <w:rPr>
          <w:rFonts w:cstheme="minorHAnsi"/>
        </w:rPr>
        <w:t>Rudolf Kaiser, Director B2B Process Management bei Viega, begleitet als Sprecher der ARGE Expertenkommission und Mitglied des Arbeitskreises Internationalisierung u. a. den Aufbau internationaler Kooperationen. Auch er freut sich über den „digitalen Schritt“ nach Italien: „Mit dieser Kooperation haben wir nun die Möglichkeit</w:t>
      </w:r>
      <w:r w:rsidR="003F35B1">
        <w:rPr>
          <w:rFonts w:cstheme="minorHAnsi"/>
        </w:rPr>
        <w:t>,</w:t>
      </w:r>
      <w:r w:rsidR="003F35B1" w:rsidRPr="003F35B1">
        <w:rPr>
          <w:rFonts w:cstheme="minorHAnsi"/>
        </w:rPr>
        <w:t xml:space="preserve"> unsere italienischen Kunden schneller und besser mit hochwertigen Stammdaten zu versorgen</w:t>
      </w:r>
      <w:r w:rsidR="002C5BCD">
        <w:rPr>
          <w:rFonts w:cstheme="minorHAnsi"/>
        </w:rPr>
        <w:t>:</w:t>
      </w:r>
      <w:r w:rsidR="003F35B1" w:rsidRPr="003F35B1">
        <w:rPr>
          <w:rFonts w:cstheme="minorHAnsi"/>
        </w:rPr>
        <w:t xml:space="preserve"> effizient, komfortabel und ständig aktuell. </w:t>
      </w:r>
      <w:r w:rsidR="00623F96" w:rsidRPr="00623F96">
        <w:rPr>
          <w:rFonts w:cstheme="minorHAnsi"/>
        </w:rPr>
        <w:t>Wir nutzen diesen Weg, um die steigende Nachfrage des Marktes nach ETIM-Klassifikationsdaten und logistischen Detail-Informationen zu bedienen</w:t>
      </w:r>
      <w:r w:rsidR="003F35B1" w:rsidRPr="003F35B1">
        <w:rPr>
          <w:rFonts w:cstheme="minorHAnsi"/>
        </w:rPr>
        <w:t xml:space="preserve">. Der internationale Standard </w:t>
      </w:r>
      <w:r w:rsidR="003F35B1" w:rsidRPr="002C5BCD">
        <w:rPr>
          <w:rFonts w:cstheme="minorHAnsi"/>
          <w:i/>
          <w:iCs/>
        </w:rPr>
        <w:t>Building Masterdata Guideline</w:t>
      </w:r>
      <w:r w:rsidR="003F35B1" w:rsidRPr="003F35B1">
        <w:rPr>
          <w:rFonts w:cstheme="minorHAnsi"/>
        </w:rPr>
        <w:t xml:space="preserve"> ermöglicht uns, alle von unseren Kunden angeforderten Dateninhalte und Attribute zu liefern. Dieser standardisierte Weg der Daten</w:t>
      </w:r>
      <w:r w:rsidR="003F35B1">
        <w:rPr>
          <w:rFonts w:cstheme="minorHAnsi"/>
        </w:rPr>
        <w:t>b</w:t>
      </w:r>
      <w:r w:rsidR="003F35B1" w:rsidRPr="003F35B1">
        <w:rPr>
          <w:rFonts w:cstheme="minorHAnsi"/>
        </w:rPr>
        <w:t>ereitstellung kann in gleicher Art und Weise auch von weiteren Lieferanten genutzt werden, so dass der Data Management</w:t>
      </w:r>
      <w:r w:rsidR="003F35B1">
        <w:rPr>
          <w:rFonts w:cstheme="minorHAnsi"/>
        </w:rPr>
        <w:t>-</w:t>
      </w:r>
      <w:r w:rsidR="003F35B1" w:rsidRPr="003F35B1">
        <w:rPr>
          <w:rFonts w:cstheme="minorHAnsi"/>
        </w:rPr>
        <w:t>Aufwand im Handel wesentlich reduziert werden kann.</w:t>
      </w:r>
      <w:r w:rsidR="00A20989">
        <w:rPr>
          <w:rFonts w:cstheme="minorHAnsi"/>
        </w:rPr>
        <w:t>“</w:t>
      </w:r>
      <w:r w:rsidR="003F35B1" w:rsidRPr="003F35B1">
        <w:rPr>
          <w:rFonts w:cstheme="minorHAnsi"/>
        </w:rPr>
        <w:t xml:space="preserve"> </w:t>
      </w:r>
    </w:p>
    <w:p w14:paraId="1C2B7BE3" w14:textId="77777777" w:rsidR="003F35B1" w:rsidRPr="00C8013F" w:rsidRDefault="003F35B1" w:rsidP="003F35B1">
      <w:pPr>
        <w:spacing w:line="320" w:lineRule="exact"/>
        <w:ind w:right="-8"/>
        <w:jc w:val="both"/>
        <w:rPr>
          <w:rFonts w:cstheme="minorHAnsi"/>
        </w:rPr>
      </w:pPr>
    </w:p>
    <w:p w14:paraId="662DC21A" w14:textId="047C4880" w:rsidR="001F1D6E" w:rsidRDefault="001F1D6E" w:rsidP="00C903D6">
      <w:pPr>
        <w:spacing w:line="320" w:lineRule="exact"/>
        <w:ind w:right="1695"/>
        <w:rPr>
          <w:sz w:val="22"/>
          <w:szCs w:val="22"/>
        </w:rPr>
      </w:pPr>
    </w:p>
    <w:p w14:paraId="10577284" w14:textId="0738E2E0" w:rsidR="000D21CA" w:rsidRDefault="000D21CA" w:rsidP="00C903D6">
      <w:pPr>
        <w:spacing w:line="320" w:lineRule="exact"/>
        <w:ind w:right="1695"/>
        <w:rPr>
          <w:b/>
          <w:bCs/>
          <w:sz w:val="22"/>
          <w:szCs w:val="22"/>
        </w:rPr>
      </w:pPr>
      <w:bookmarkStart w:id="0" w:name="_Hlk84485060"/>
      <w:r w:rsidRPr="005915D4">
        <w:rPr>
          <w:b/>
          <w:bCs/>
          <w:sz w:val="22"/>
          <w:szCs w:val="22"/>
        </w:rPr>
        <w:t>Mehr Informationen</w:t>
      </w:r>
    </w:p>
    <w:bookmarkStart w:id="1" w:name="_Hlk84485040"/>
    <w:p w14:paraId="2C646A64" w14:textId="77776E1D" w:rsidR="00EC38A5" w:rsidRPr="000A647E" w:rsidRDefault="002C5BCD" w:rsidP="00C903D6">
      <w:pPr>
        <w:spacing w:line="320" w:lineRule="exact"/>
        <w:ind w:right="1695"/>
        <w:rPr>
          <w:rStyle w:val="Hyperlink"/>
          <w:color w:val="000000" w:themeColor="text1"/>
          <w:sz w:val="22"/>
          <w:szCs w:val="22"/>
          <w:u w:val="none"/>
        </w:rPr>
      </w:pPr>
      <w:r w:rsidRPr="000A647E">
        <w:rPr>
          <w:color w:val="000000" w:themeColor="text1"/>
          <w:sz w:val="22"/>
          <w:szCs w:val="22"/>
        </w:rPr>
        <w:fldChar w:fldCharType="begin"/>
      </w:r>
      <w:r w:rsidRPr="000A647E">
        <w:rPr>
          <w:color w:val="000000" w:themeColor="text1"/>
          <w:sz w:val="22"/>
          <w:szCs w:val="22"/>
        </w:rPr>
        <w:instrText xml:space="preserve"> HYPERLINK "http://www.domuspartes.it/" </w:instrText>
      </w:r>
      <w:r w:rsidRPr="000A647E">
        <w:rPr>
          <w:color w:val="000000" w:themeColor="text1"/>
          <w:sz w:val="22"/>
          <w:szCs w:val="22"/>
        </w:rPr>
        <w:fldChar w:fldCharType="separate"/>
      </w:r>
      <w:r w:rsidR="00EC38A5" w:rsidRPr="000A647E">
        <w:rPr>
          <w:rStyle w:val="Hyperlink"/>
          <w:color w:val="000000" w:themeColor="text1"/>
          <w:sz w:val="22"/>
          <w:szCs w:val="22"/>
          <w:u w:val="none"/>
        </w:rPr>
        <w:t>www.domuspartes.it</w:t>
      </w:r>
    </w:p>
    <w:p w14:paraId="78EF86DB" w14:textId="48E81CB4" w:rsidR="00E36D4A" w:rsidRPr="000A647E" w:rsidRDefault="002C5BCD" w:rsidP="0034126B">
      <w:pPr>
        <w:spacing w:line="320" w:lineRule="exact"/>
        <w:ind w:right="1695"/>
        <w:rPr>
          <w:rStyle w:val="Hyperlink"/>
          <w:color w:val="000000" w:themeColor="text1"/>
          <w:sz w:val="22"/>
          <w:szCs w:val="22"/>
          <w:u w:val="none"/>
        </w:rPr>
      </w:pPr>
      <w:r w:rsidRPr="000A647E">
        <w:rPr>
          <w:color w:val="000000" w:themeColor="text1"/>
          <w:sz w:val="22"/>
          <w:szCs w:val="22"/>
        </w:rPr>
        <w:fldChar w:fldCharType="end"/>
      </w:r>
      <w:r w:rsidRPr="000A647E">
        <w:rPr>
          <w:color w:val="000000" w:themeColor="text1"/>
          <w:sz w:val="22"/>
          <w:szCs w:val="22"/>
        </w:rPr>
        <w:fldChar w:fldCharType="begin"/>
      </w:r>
      <w:r w:rsidRPr="000A647E">
        <w:rPr>
          <w:color w:val="000000" w:themeColor="text1"/>
          <w:sz w:val="22"/>
          <w:szCs w:val="22"/>
        </w:rPr>
        <w:instrText xml:space="preserve"> HYPERLINK "http://www.idrolab.net/" </w:instrText>
      </w:r>
      <w:r w:rsidRPr="000A647E">
        <w:rPr>
          <w:color w:val="000000" w:themeColor="text1"/>
          <w:sz w:val="22"/>
          <w:szCs w:val="22"/>
        </w:rPr>
        <w:fldChar w:fldCharType="separate"/>
      </w:r>
      <w:r w:rsidR="000D21CA" w:rsidRPr="000A647E">
        <w:rPr>
          <w:rStyle w:val="Hyperlink"/>
          <w:color w:val="000000" w:themeColor="text1"/>
          <w:sz w:val="22"/>
          <w:szCs w:val="22"/>
          <w:u w:val="none"/>
        </w:rPr>
        <w:t>www.idrolab.net</w:t>
      </w:r>
    </w:p>
    <w:p w14:paraId="4DDFB9AE" w14:textId="5C81F89A" w:rsidR="00F200F1" w:rsidRPr="000A647E" w:rsidRDefault="002C5BCD" w:rsidP="00AD33E1">
      <w:pPr>
        <w:spacing w:line="320" w:lineRule="exact"/>
        <w:ind w:right="1695"/>
        <w:rPr>
          <w:rStyle w:val="Hyperlink"/>
          <w:color w:val="000000" w:themeColor="text1"/>
          <w:sz w:val="22"/>
          <w:szCs w:val="22"/>
          <w:u w:val="none"/>
        </w:rPr>
      </w:pPr>
      <w:r w:rsidRPr="000A647E">
        <w:rPr>
          <w:color w:val="000000" w:themeColor="text1"/>
          <w:sz w:val="22"/>
          <w:szCs w:val="22"/>
        </w:rPr>
        <w:fldChar w:fldCharType="end"/>
      </w:r>
      <w:r w:rsidRPr="000A647E">
        <w:rPr>
          <w:color w:val="000000" w:themeColor="text1"/>
          <w:sz w:val="22"/>
          <w:szCs w:val="22"/>
        </w:rPr>
        <w:fldChar w:fldCharType="begin"/>
      </w:r>
      <w:r w:rsidRPr="000A647E">
        <w:rPr>
          <w:color w:val="000000" w:themeColor="text1"/>
          <w:sz w:val="22"/>
          <w:szCs w:val="22"/>
        </w:rPr>
        <w:instrText xml:space="preserve"> HYPERLINK "http://www.building-masterdata.com/" </w:instrText>
      </w:r>
      <w:r w:rsidRPr="000A647E">
        <w:rPr>
          <w:color w:val="000000" w:themeColor="text1"/>
          <w:sz w:val="22"/>
          <w:szCs w:val="22"/>
        </w:rPr>
        <w:fldChar w:fldCharType="separate"/>
      </w:r>
      <w:r w:rsidR="00F200F1" w:rsidRPr="000A647E">
        <w:rPr>
          <w:rStyle w:val="Hyperlink"/>
          <w:color w:val="000000" w:themeColor="text1"/>
          <w:sz w:val="22"/>
          <w:szCs w:val="22"/>
          <w:u w:val="none"/>
        </w:rPr>
        <w:t>www.building-masterdata.com</w:t>
      </w:r>
    </w:p>
    <w:p w14:paraId="52D28257" w14:textId="557EB13F" w:rsidR="000D21CA" w:rsidRPr="000A647E" w:rsidRDefault="002C5BCD" w:rsidP="00AD33E1">
      <w:pPr>
        <w:spacing w:line="320" w:lineRule="exact"/>
        <w:ind w:right="1695"/>
        <w:rPr>
          <w:rStyle w:val="Hyperlink"/>
          <w:color w:val="000000" w:themeColor="text1"/>
          <w:sz w:val="22"/>
          <w:szCs w:val="22"/>
          <w:u w:val="none"/>
        </w:rPr>
      </w:pPr>
      <w:r w:rsidRPr="000A647E">
        <w:rPr>
          <w:color w:val="000000" w:themeColor="text1"/>
          <w:sz w:val="22"/>
          <w:szCs w:val="22"/>
        </w:rPr>
        <w:fldChar w:fldCharType="end"/>
      </w:r>
      <w:bookmarkEnd w:id="1"/>
      <w:r w:rsidRPr="000A647E">
        <w:rPr>
          <w:color w:val="000000" w:themeColor="text1"/>
          <w:sz w:val="22"/>
          <w:szCs w:val="22"/>
        </w:rPr>
        <w:fldChar w:fldCharType="begin"/>
      </w:r>
      <w:r w:rsidRPr="000A647E">
        <w:rPr>
          <w:color w:val="000000" w:themeColor="text1"/>
          <w:sz w:val="22"/>
          <w:szCs w:val="22"/>
        </w:rPr>
        <w:instrText xml:space="preserve"> HYPERLINK "http://www.arge.de/" </w:instrText>
      </w:r>
      <w:r w:rsidRPr="000A647E">
        <w:rPr>
          <w:color w:val="000000" w:themeColor="text1"/>
          <w:sz w:val="22"/>
          <w:szCs w:val="22"/>
        </w:rPr>
        <w:fldChar w:fldCharType="separate"/>
      </w:r>
      <w:r w:rsidR="000D21CA" w:rsidRPr="000A647E">
        <w:rPr>
          <w:rStyle w:val="Hyperlink"/>
          <w:color w:val="000000" w:themeColor="text1"/>
          <w:sz w:val="22"/>
          <w:szCs w:val="22"/>
          <w:u w:val="none"/>
        </w:rPr>
        <w:t>www.arge.de</w:t>
      </w:r>
    </w:p>
    <w:p w14:paraId="0367F1E2" w14:textId="09F941DE" w:rsidR="000D21CA" w:rsidRDefault="002C5BCD" w:rsidP="00AD33E1">
      <w:pPr>
        <w:spacing w:line="320" w:lineRule="exact"/>
        <w:ind w:right="1695"/>
        <w:rPr>
          <w:sz w:val="22"/>
          <w:szCs w:val="22"/>
        </w:rPr>
      </w:pPr>
      <w:r w:rsidRPr="000A647E">
        <w:rPr>
          <w:color w:val="000000" w:themeColor="text1"/>
          <w:sz w:val="22"/>
          <w:szCs w:val="22"/>
        </w:rPr>
        <w:fldChar w:fldCharType="end"/>
      </w:r>
      <w:bookmarkEnd w:id="0"/>
    </w:p>
    <w:p w14:paraId="2D73BDE0" w14:textId="2598C3A0" w:rsidR="00BA466B" w:rsidRDefault="00D4137C" w:rsidP="00081C2D">
      <w:pPr>
        <w:spacing w:line="320" w:lineRule="exact"/>
        <w:ind w:right="1695"/>
        <w:rPr>
          <w:rFonts w:ascii="Calibri" w:hAnsi="Calibri" w:cs="Calibri"/>
          <w:b/>
          <w:bCs/>
          <w:sz w:val="22"/>
          <w:szCs w:val="22"/>
        </w:rPr>
      </w:pPr>
      <w:r>
        <w:rPr>
          <w:rFonts w:ascii="Calibri" w:hAnsi="Calibri" w:cs="Calibri"/>
          <w:b/>
          <w:bCs/>
          <w:sz w:val="22"/>
          <w:szCs w:val="22"/>
        </w:rPr>
        <w:t>Kontakt</w:t>
      </w:r>
    </w:p>
    <w:p w14:paraId="7095983B" w14:textId="0D239F1E" w:rsidR="00D4137C" w:rsidRPr="00D4137C" w:rsidRDefault="00D4137C" w:rsidP="00081C2D">
      <w:pPr>
        <w:spacing w:line="320" w:lineRule="exact"/>
        <w:ind w:right="1695"/>
        <w:rPr>
          <w:rFonts w:ascii="Calibri" w:hAnsi="Calibri" w:cs="Calibri"/>
          <w:sz w:val="22"/>
          <w:szCs w:val="22"/>
        </w:rPr>
      </w:pPr>
      <w:r w:rsidRPr="00D4137C">
        <w:rPr>
          <w:rFonts w:ascii="Calibri" w:hAnsi="Calibri" w:cs="Calibri"/>
          <w:sz w:val="22"/>
          <w:szCs w:val="22"/>
        </w:rPr>
        <w:t>ARGE Neue Medien</w:t>
      </w:r>
    </w:p>
    <w:p w14:paraId="2A9BFD65" w14:textId="7501B24B" w:rsidR="00D4137C" w:rsidRPr="00D4137C" w:rsidRDefault="00D4137C" w:rsidP="00081C2D">
      <w:pPr>
        <w:spacing w:line="320" w:lineRule="exact"/>
        <w:ind w:right="1695"/>
        <w:rPr>
          <w:rFonts w:ascii="Calibri" w:hAnsi="Calibri" w:cs="Calibri"/>
          <w:sz w:val="22"/>
          <w:szCs w:val="22"/>
        </w:rPr>
      </w:pPr>
      <w:r w:rsidRPr="00D4137C">
        <w:rPr>
          <w:rFonts w:ascii="Calibri" w:hAnsi="Calibri" w:cs="Calibri"/>
          <w:sz w:val="22"/>
          <w:szCs w:val="22"/>
        </w:rPr>
        <w:t xml:space="preserve">Wolfgang Richter: </w:t>
      </w:r>
      <w:hyperlink r:id="rId13" w:history="1">
        <w:r w:rsidRPr="00D4137C">
          <w:rPr>
            <w:rStyle w:val="Hyperlink"/>
            <w:rFonts w:ascii="Calibri" w:hAnsi="Calibri" w:cs="Calibri"/>
            <w:color w:val="auto"/>
            <w:sz w:val="22"/>
            <w:szCs w:val="22"/>
          </w:rPr>
          <w:t>wrichter@arge.de</w:t>
        </w:r>
      </w:hyperlink>
      <w:r w:rsidRPr="00D4137C">
        <w:rPr>
          <w:rFonts w:ascii="Calibri" w:hAnsi="Calibri" w:cs="Calibri"/>
          <w:sz w:val="22"/>
          <w:szCs w:val="22"/>
        </w:rPr>
        <w:t>; Fon: +49 5251 87288-29</w:t>
      </w:r>
    </w:p>
    <w:p w14:paraId="7341B616" w14:textId="77777777" w:rsidR="00D4137C" w:rsidRPr="00D4137C" w:rsidRDefault="00D4137C" w:rsidP="00081C2D">
      <w:pPr>
        <w:spacing w:line="320" w:lineRule="exact"/>
        <w:ind w:right="1695"/>
        <w:rPr>
          <w:rFonts w:ascii="Calibri" w:hAnsi="Calibri" w:cs="Calibri"/>
          <w:sz w:val="22"/>
          <w:szCs w:val="22"/>
        </w:rPr>
      </w:pPr>
    </w:p>
    <w:p w14:paraId="6B15BB24" w14:textId="3BB937BC" w:rsidR="00D4137C" w:rsidRPr="00D4137C" w:rsidRDefault="00D4137C" w:rsidP="00081C2D">
      <w:pPr>
        <w:spacing w:line="320" w:lineRule="exact"/>
        <w:ind w:right="1695"/>
        <w:rPr>
          <w:rFonts w:ascii="Calibri" w:hAnsi="Calibri" w:cs="Calibri"/>
          <w:sz w:val="22"/>
          <w:szCs w:val="22"/>
        </w:rPr>
      </w:pPr>
    </w:p>
    <w:p w14:paraId="4B9BF140" w14:textId="076312D8" w:rsidR="00D4137C" w:rsidRPr="00D4137C" w:rsidRDefault="00D4137C" w:rsidP="00081C2D">
      <w:pPr>
        <w:spacing w:line="320" w:lineRule="exact"/>
        <w:ind w:right="1695"/>
        <w:rPr>
          <w:rFonts w:ascii="Calibri" w:hAnsi="Calibri" w:cs="Calibri"/>
          <w:sz w:val="22"/>
          <w:szCs w:val="22"/>
        </w:rPr>
      </w:pPr>
      <w:r w:rsidRPr="00D4137C">
        <w:rPr>
          <w:rFonts w:ascii="Calibri" w:hAnsi="Calibri" w:cs="Calibri"/>
          <w:sz w:val="22"/>
          <w:szCs w:val="22"/>
        </w:rPr>
        <w:t>4</w:t>
      </w:r>
      <w:r w:rsidR="002C5BCD">
        <w:rPr>
          <w:rFonts w:ascii="Calibri" w:hAnsi="Calibri" w:cs="Calibri"/>
          <w:sz w:val="22"/>
          <w:szCs w:val="22"/>
        </w:rPr>
        <w:t>45</w:t>
      </w:r>
      <w:r w:rsidRPr="00D4137C">
        <w:rPr>
          <w:rFonts w:ascii="Calibri" w:hAnsi="Calibri" w:cs="Calibri"/>
          <w:sz w:val="22"/>
          <w:szCs w:val="22"/>
        </w:rPr>
        <w:t xml:space="preserve"> Wörter</w:t>
      </w:r>
    </w:p>
    <w:p w14:paraId="2CBB3168" w14:textId="24632BEA" w:rsidR="00D4137C" w:rsidRPr="00D4137C" w:rsidRDefault="00D4137C" w:rsidP="00081C2D">
      <w:pPr>
        <w:spacing w:line="320" w:lineRule="exact"/>
        <w:ind w:right="1695"/>
        <w:rPr>
          <w:rFonts w:ascii="Calibri" w:hAnsi="Calibri" w:cs="Calibri"/>
          <w:sz w:val="22"/>
          <w:szCs w:val="22"/>
        </w:rPr>
      </w:pPr>
    </w:p>
    <w:p w14:paraId="0B986E47" w14:textId="71CB4B18" w:rsidR="00D4137C" w:rsidRPr="00D4137C" w:rsidRDefault="00D4137C" w:rsidP="00081C2D">
      <w:pPr>
        <w:spacing w:line="320" w:lineRule="exact"/>
        <w:ind w:right="1695"/>
        <w:rPr>
          <w:rFonts w:ascii="Calibri" w:hAnsi="Calibri" w:cs="Calibri"/>
          <w:sz w:val="22"/>
          <w:szCs w:val="22"/>
        </w:rPr>
      </w:pPr>
    </w:p>
    <w:p w14:paraId="1F0CC57E" w14:textId="77777777" w:rsidR="00D4137C" w:rsidRDefault="00D4137C" w:rsidP="00081C2D">
      <w:pPr>
        <w:spacing w:line="320" w:lineRule="exact"/>
        <w:ind w:right="1695"/>
        <w:rPr>
          <w:rFonts w:ascii="Calibri" w:hAnsi="Calibri" w:cs="Calibri"/>
          <w:b/>
          <w:bCs/>
          <w:sz w:val="22"/>
          <w:szCs w:val="22"/>
        </w:rPr>
      </w:pPr>
    </w:p>
    <w:p w14:paraId="04517728" w14:textId="77777777" w:rsidR="00D4137C" w:rsidRDefault="00D4137C" w:rsidP="00081C2D">
      <w:pPr>
        <w:spacing w:line="320" w:lineRule="exact"/>
        <w:ind w:right="1695"/>
        <w:rPr>
          <w:rFonts w:ascii="Calibri" w:hAnsi="Calibri" w:cs="Calibri"/>
          <w:b/>
          <w:bCs/>
          <w:sz w:val="22"/>
          <w:szCs w:val="22"/>
        </w:rPr>
      </w:pPr>
    </w:p>
    <w:p w14:paraId="0B6B1C81" w14:textId="341A03C0" w:rsidR="00D4137C" w:rsidRDefault="00D4137C" w:rsidP="00081C2D">
      <w:pPr>
        <w:spacing w:line="320" w:lineRule="exact"/>
        <w:ind w:right="1695"/>
        <w:rPr>
          <w:rFonts w:ascii="Calibri" w:hAnsi="Calibri" w:cs="Calibri"/>
          <w:b/>
          <w:bCs/>
          <w:sz w:val="22"/>
          <w:szCs w:val="22"/>
        </w:rPr>
      </w:pPr>
    </w:p>
    <w:p w14:paraId="1E983CE4" w14:textId="5164C055" w:rsidR="00E30E9C" w:rsidRDefault="00E30E9C" w:rsidP="00081C2D">
      <w:pPr>
        <w:spacing w:line="320" w:lineRule="exact"/>
        <w:ind w:right="1695"/>
        <w:rPr>
          <w:rFonts w:ascii="Calibri" w:hAnsi="Calibri" w:cs="Calibri"/>
          <w:b/>
          <w:bCs/>
          <w:sz w:val="22"/>
          <w:szCs w:val="22"/>
        </w:rPr>
      </w:pPr>
    </w:p>
    <w:p w14:paraId="21335DFD" w14:textId="77777777" w:rsidR="00E30E9C" w:rsidRDefault="00E30E9C" w:rsidP="00081C2D">
      <w:pPr>
        <w:spacing w:line="320" w:lineRule="exact"/>
        <w:ind w:right="1695"/>
        <w:rPr>
          <w:rFonts w:ascii="Calibri" w:hAnsi="Calibri" w:cs="Calibri"/>
          <w:b/>
          <w:bCs/>
          <w:sz w:val="22"/>
          <w:szCs w:val="22"/>
        </w:rPr>
      </w:pPr>
    </w:p>
    <w:p w14:paraId="4332076D" w14:textId="27A6AD22" w:rsidR="005115A3" w:rsidRDefault="00485C9B" w:rsidP="00081C2D">
      <w:pPr>
        <w:spacing w:line="320" w:lineRule="exact"/>
        <w:ind w:right="1695"/>
        <w:rPr>
          <w:rFonts w:ascii="Calibri" w:hAnsi="Calibri" w:cs="Calibri"/>
          <w:b/>
          <w:bCs/>
          <w:sz w:val="22"/>
          <w:szCs w:val="22"/>
        </w:rPr>
      </w:pPr>
      <w:r>
        <w:rPr>
          <w:rFonts w:ascii="Calibri" w:hAnsi="Calibri" w:cs="Calibri"/>
          <w:b/>
          <w:bCs/>
          <w:sz w:val="22"/>
          <w:szCs w:val="22"/>
        </w:rPr>
        <w:lastRenderedPageBreak/>
        <w:t>Foto + Bildtext</w:t>
      </w:r>
    </w:p>
    <w:p w14:paraId="3051A83B" w14:textId="0DD21C7D" w:rsidR="00A20989" w:rsidRDefault="00A20989" w:rsidP="00081C2D">
      <w:pPr>
        <w:spacing w:line="320" w:lineRule="exact"/>
        <w:ind w:right="1695"/>
        <w:rPr>
          <w:rFonts w:ascii="Calibri" w:hAnsi="Calibri" w:cs="Calibri"/>
          <w:b/>
          <w:bCs/>
          <w:sz w:val="22"/>
          <w:szCs w:val="22"/>
        </w:rPr>
      </w:pPr>
      <w:r>
        <w:rPr>
          <w:rFonts w:ascii="Calibri" w:hAnsi="Calibri" w:cs="Calibri"/>
          <w:noProof/>
          <w:sz w:val="22"/>
          <w:szCs w:val="22"/>
        </w:rPr>
        <w:drawing>
          <wp:anchor distT="0" distB="0" distL="114300" distR="114300" simplePos="0" relativeHeight="251665408" behindDoc="0" locked="0" layoutInCell="1" allowOverlap="1" wp14:anchorId="48437764" wp14:editId="51D30257">
            <wp:simplePos x="0" y="0"/>
            <wp:positionH relativeFrom="column">
              <wp:posOffset>6914</wp:posOffset>
            </wp:positionH>
            <wp:positionV relativeFrom="paragraph">
              <wp:posOffset>59126</wp:posOffset>
            </wp:positionV>
            <wp:extent cx="4495800" cy="3371850"/>
            <wp:effectExtent l="0" t="0" r="0" b="0"/>
            <wp:wrapNone/>
            <wp:docPr id="1" name="Grafik 1" descr="Ein Bild, das Person, Konferenzraum, Tisch, Rau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Person, Konferenzraum, Tisch, Raum enthält.&#10;&#10;Automatisch generierte Beschreibung"/>
                    <pic:cNvPicPr/>
                  </pic:nvPicPr>
                  <pic:blipFill>
                    <a:blip r:embed="rId14" cstate="print">
                      <a:extLst>
                        <a:ext uri="{28A0092B-C50C-407E-A947-70E740481C1C}">
                          <a14:useLocalDpi xmlns:a14="http://schemas.microsoft.com/office/drawing/2010/main"/>
                        </a:ext>
                      </a:extLst>
                    </a:blip>
                    <a:stretch>
                      <a:fillRect/>
                    </a:stretch>
                  </pic:blipFill>
                  <pic:spPr>
                    <a:xfrm>
                      <a:off x="0" y="0"/>
                      <a:ext cx="4495800" cy="3371850"/>
                    </a:xfrm>
                    <a:prstGeom prst="rect">
                      <a:avLst/>
                    </a:prstGeom>
                  </pic:spPr>
                </pic:pic>
              </a:graphicData>
            </a:graphic>
            <wp14:sizeRelH relativeFrom="margin">
              <wp14:pctWidth>0</wp14:pctWidth>
            </wp14:sizeRelH>
            <wp14:sizeRelV relativeFrom="margin">
              <wp14:pctHeight>0</wp14:pctHeight>
            </wp14:sizeRelV>
          </wp:anchor>
        </w:drawing>
      </w:r>
    </w:p>
    <w:p w14:paraId="388964F3" w14:textId="5D51E1F0" w:rsidR="00A20989" w:rsidRDefault="00A20989" w:rsidP="00081C2D">
      <w:pPr>
        <w:spacing w:line="320" w:lineRule="exact"/>
        <w:ind w:right="1695"/>
        <w:rPr>
          <w:rFonts w:ascii="Calibri" w:hAnsi="Calibri" w:cs="Calibri"/>
          <w:b/>
          <w:bCs/>
          <w:sz w:val="22"/>
          <w:szCs w:val="22"/>
        </w:rPr>
      </w:pPr>
    </w:p>
    <w:p w14:paraId="3C54F677" w14:textId="49AB6523" w:rsidR="00A20989" w:rsidRDefault="00A20989" w:rsidP="00081C2D">
      <w:pPr>
        <w:spacing w:line="320" w:lineRule="exact"/>
        <w:ind w:right="1695"/>
        <w:rPr>
          <w:rFonts w:ascii="Calibri" w:hAnsi="Calibri" w:cs="Calibri"/>
          <w:b/>
          <w:bCs/>
          <w:sz w:val="22"/>
          <w:szCs w:val="22"/>
        </w:rPr>
      </w:pPr>
    </w:p>
    <w:p w14:paraId="25378093" w14:textId="03FA84D7" w:rsidR="00A20989" w:rsidRDefault="00A20989" w:rsidP="00081C2D">
      <w:pPr>
        <w:spacing w:line="320" w:lineRule="exact"/>
        <w:ind w:right="1695"/>
        <w:rPr>
          <w:rFonts w:ascii="Calibri" w:hAnsi="Calibri" w:cs="Calibri"/>
          <w:b/>
          <w:bCs/>
          <w:sz w:val="22"/>
          <w:szCs w:val="22"/>
        </w:rPr>
      </w:pPr>
    </w:p>
    <w:p w14:paraId="54F967AE" w14:textId="7D919DDA" w:rsidR="00A20989" w:rsidRPr="005915D4" w:rsidRDefault="00A20989" w:rsidP="00081C2D">
      <w:pPr>
        <w:spacing w:line="320" w:lineRule="exact"/>
        <w:ind w:right="1695"/>
        <w:rPr>
          <w:rFonts w:ascii="Calibri" w:hAnsi="Calibri" w:cs="Calibri"/>
          <w:b/>
          <w:bCs/>
          <w:sz w:val="22"/>
          <w:szCs w:val="22"/>
        </w:rPr>
      </w:pPr>
    </w:p>
    <w:p w14:paraId="4C948365" w14:textId="27DABEB0" w:rsidR="008E2E4D" w:rsidRDefault="008E2E4D" w:rsidP="00081C2D">
      <w:pPr>
        <w:spacing w:line="320" w:lineRule="exact"/>
        <w:ind w:right="1695"/>
        <w:rPr>
          <w:rFonts w:ascii="Calibri" w:hAnsi="Calibri" w:cs="Calibri"/>
          <w:sz w:val="22"/>
          <w:szCs w:val="22"/>
        </w:rPr>
      </w:pPr>
    </w:p>
    <w:p w14:paraId="786D5F82" w14:textId="46999F38" w:rsidR="008E2E4D" w:rsidRDefault="008E2E4D" w:rsidP="00081C2D">
      <w:pPr>
        <w:spacing w:line="320" w:lineRule="exact"/>
        <w:ind w:right="1695"/>
        <w:rPr>
          <w:rFonts w:ascii="Calibri" w:hAnsi="Calibri" w:cs="Calibri"/>
          <w:sz w:val="22"/>
          <w:szCs w:val="22"/>
        </w:rPr>
      </w:pPr>
    </w:p>
    <w:p w14:paraId="3B5E08B6" w14:textId="218109AF" w:rsidR="005915D4" w:rsidRDefault="005915D4" w:rsidP="00081C2D">
      <w:pPr>
        <w:spacing w:line="320" w:lineRule="exact"/>
        <w:ind w:right="1695"/>
        <w:rPr>
          <w:rFonts w:ascii="Calibri" w:hAnsi="Calibri" w:cs="Calibri"/>
          <w:sz w:val="22"/>
          <w:szCs w:val="22"/>
        </w:rPr>
      </w:pPr>
    </w:p>
    <w:p w14:paraId="6E5D30B3" w14:textId="30F71F66" w:rsidR="005915D4" w:rsidRDefault="005915D4" w:rsidP="00081C2D">
      <w:pPr>
        <w:spacing w:line="320" w:lineRule="exact"/>
        <w:ind w:right="1695"/>
        <w:rPr>
          <w:rFonts w:ascii="Calibri" w:hAnsi="Calibri" w:cs="Calibri"/>
          <w:sz w:val="22"/>
          <w:szCs w:val="22"/>
        </w:rPr>
      </w:pPr>
    </w:p>
    <w:p w14:paraId="22B4000D" w14:textId="6E72BA34" w:rsidR="005915D4" w:rsidRDefault="005915D4" w:rsidP="00081C2D">
      <w:pPr>
        <w:spacing w:line="320" w:lineRule="exact"/>
        <w:ind w:right="1695"/>
        <w:rPr>
          <w:rFonts w:ascii="Calibri" w:hAnsi="Calibri" w:cs="Calibri"/>
          <w:sz w:val="22"/>
          <w:szCs w:val="22"/>
        </w:rPr>
      </w:pPr>
    </w:p>
    <w:p w14:paraId="425E41AB" w14:textId="7D660C25" w:rsidR="005915D4" w:rsidRDefault="005915D4" w:rsidP="00081C2D">
      <w:pPr>
        <w:spacing w:line="320" w:lineRule="exact"/>
        <w:ind w:right="1695"/>
        <w:rPr>
          <w:rFonts w:ascii="Calibri" w:hAnsi="Calibri" w:cs="Calibri"/>
          <w:sz w:val="22"/>
          <w:szCs w:val="22"/>
        </w:rPr>
      </w:pPr>
    </w:p>
    <w:p w14:paraId="60E5D89B" w14:textId="5F27CE67" w:rsidR="005915D4" w:rsidRDefault="005915D4" w:rsidP="00081C2D">
      <w:pPr>
        <w:spacing w:line="320" w:lineRule="exact"/>
        <w:ind w:right="1695"/>
        <w:rPr>
          <w:rFonts w:ascii="Calibri" w:hAnsi="Calibri" w:cs="Calibri"/>
          <w:sz w:val="22"/>
          <w:szCs w:val="22"/>
        </w:rPr>
      </w:pPr>
    </w:p>
    <w:p w14:paraId="3F2B5E71" w14:textId="193AF459" w:rsidR="005915D4" w:rsidRDefault="005915D4" w:rsidP="00081C2D">
      <w:pPr>
        <w:spacing w:line="320" w:lineRule="exact"/>
        <w:ind w:right="1695"/>
        <w:rPr>
          <w:rFonts w:ascii="Calibri" w:hAnsi="Calibri" w:cs="Calibri"/>
          <w:sz w:val="22"/>
          <w:szCs w:val="22"/>
        </w:rPr>
      </w:pPr>
    </w:p>
    <w:p w14:paraId="20E6E9B5" w14:textId="51E4044E" w:rsidR="005915D4" w:rsidRDefault="005915D4" w:rsidP="00081C2D">
      <w:pPr>
        <w:spacing w:line="320" w:lineRule="exact"/>
        <w:ind w:right="1695"/>
        <w:rPr>
          <w:rFonts w:ascii="Calibri" w:hAnsi="Calibri" w:cs="Calibri"/>
          <w:sz w:val="22"/>
          <w:szCs w:val="22"/>
        </w:rPr>
      </w:pPr>
    </w:p>
    <w:p w14:paraId="0C251396" w14:textId="43057390" w:rsidR="005915D4" w:rsidRDefault="005915D4" w:rsidP="00081C2D">
      <w:pPr>
        <w:spacing w:line="320" w:lineRule="exact"/>
        <w:ind w:right="1695"/>
        <w:rPr>
          <w:rFonts w:ascii="Calibri" w:hAnsi="Calibri" w:cs="Calibri"/>
          <w:sz w:val="22"/>
          <w:szCs w:val="22"/>
        </w:rPr>
      </w:pPr>
    </w:p>
    <w:p w14:paraId="45CCF420" w14:textId="7F7609A5" w:rsidR="005915D4" w:rsidRDefault="005915D4" w:rsidP="00081C2D">
      <w:pPr>
        <w:spacing w:line="320" w:lineRule="exact"/>
        <w:ind w:right="1695"/>
        <w:rPr>
          <w:rFonts w:ascii="Calibri" w:hAnsi="Calibri" w:cs="Calibri"/>
          <w:sz w:val="22"/>
          <w:szCs w:val="22"/>
        </w:rPr>
      </w:pPr>
    </w:p>
    <w:p w14:paraId="6FE12278" w14:textId="77777777" w:rsidR="00B67C2C" w:rsidRDefault="00B67C2C" w:rsidP="00BA466B">
      <w:pPr>
        <w:ind w:right="-8"/>
        <w:rPr>
          <w:rFonts w:ascii="Calibri" w:hAnsi="Calibri" w:cs="Calibri"/>
          <w:sz w:val="20"/>
          <w:szCs w:val="20"/>
        </w:rPr>
      </w:pPr>
    </w:p>
    <w:p w14:paraId="55987CE8" w14:textId="77777777" w:rsidR="00B67C2C" w:rsidRDefault="00B67C2C" w:rsidP="00BA466B">
      <w:pPr>
        <w:ind w:right="-8"/>
        <w:rPr>
          <w:rFonts w:ascii="Calibri" w:hAnsi="Calibri" w:cs="Calibri"/>
          <w:sz w:val="20"/>
          <w:szCs w:val="20"/>
        </w:rPr>
      </w:pPr>
    </w:p>
    <w:p w14:paraId="2B42042E" w14:textId="00073021" w:rsidR="005915D4" w:rsidRDefault="00A20989" w:rsidP="00BA466B">
      <w:pPr>
        <w:ind w:right="-8"/>
        <w:rPr>
          <w:rFonts w:ascii="Calibri" w:hAnsi="Calibri" w:cs="Calibri"/>
          <w:sz w:val="20"/>
          <w:szCs w:val="20"/>
        </w:rPr>
      </w:pPr>
      <w:r>
        <w:rPr>
          <w:rFonts w:ascii="Calibri" w:hAnsi="Calibri" w:cs="Calibri"/>
          <w:sz w:val="20"/>
          <w:szCs w:val="20"/>
        </w:rPr>
        <w:t xml:space="preserve">Freuen sich auf die Zusammenarbeit: ARGE-Geschäftsführer </w:t>
      </w:r>
      <w:r w:rsidR="005915D4" w:rsidRPr="005915D4">
        <w:rPr>
          <w:rFonts w:ascii="Calibri" w:hAnsi="Calibri" w:cs="Calibri"/>
          <w:sz w:val="20"/>
          <w:szCs w:val="20"/>
        </w:rPr>
        <w:t>Wolfgang Richter</w:t>
      </w:r>
      <w:r w:rsidR="00B67C2C">
        <w:rPr>
          <w:rFonts w:ascii="Calibri" w:hAnsi="Calibri" w:cs="Calibri"/>
          <w:sz w:val="20"/>
          <w:szCs w:val="20"/>
        </w:rPr>
        <w:t xml:space="preserve"> (</w:t>
      </w:r>
      <w:r w:rsidR="002C5BCD">
        <w:rPr>
          <w:rFonts w:ascii="Calibri" w:hAnsi="Calibri" w:cs="Calibri"/>
          <w:sz w:val="20"/>
          <w:szCs w:val="20"/>
        </w:rPr>
        <w:t>links</w:t>
      </w:r>
      <w:r w:rsidR="00B67C2C">
        <w:rPr>
          <w:rFonts w:ascii="Calibri" w:hAnsi="Calibri" w:cs="Calibri"/>
          <w:sz w:val="20"/>
          <w:szCs w:val="20"/>
        </w:rPr>
        <w:t>)</w:t>
      </w:r>
      <w:r w:rsidR="005915D4" w:rsidRPr="005915D4">
        <w:rPr>
          <w:rFonts w:ascii="Calibri" w:hAnsi="Calibri" w:cs="Calibri"/>
          <w:sz w:val="20"/>
          <w:szCs w:val="20"/>
        </w:rPr>
        <w:t xml:space="preserve"> und </w:t>
      </w:r>
      <w:proofErr w:type="spellStart"/>
      <w:r w:rsidR="00E30E9C">
        <w:rPr>
          <w:rFonts w:ascii="Calibri" w:hAnsi="Calibri" w:cs="Calibri"/>
          <w:sz w:val="20"/>
          <w:szCs w:val="20"/>
        </w:rPr>
        <w:t>IdroLAB</w:t>
      </w:r>
      <w:proofErr w:type="spellEnd"/>
      <w:r>
        <w:rPr>
          <w:rFonts w:ascii="Calibri" w:hAnsi="Calibri" w:cs="Calibri"/>
          <w:sz w:val="20"/>
          <w:szCs w:val="20"/>
        </w:rPr>
        <w:t xml:space="preserve">-CEO </w:t>
      </w:r>
      <w:r w:rsidR="005915D4" w:rsidRPr="005915D4">
        <w:rPr>
          <w:rFonts w:ascii="Calibri" w:hAnsi="Calibri" w:cs="Calibri"/>
          <w:sz w:val="20"/>
          <w:szCs w:val="20"/>
        </w:rPr>
        <w:t xml:space="preserve">Massimo </w:t>
      </w:r>
      <w:proofErr w:type="spellStart"/>
      <w:r w:rsidR="00E30E9C" w:rsidRPr="00E30E9C">
        <w:rPr>
          <w:rFonts w:ascii="Calibri" w:hAnsi="Calibri" w:cs="Calibri"/>
          <w:sz w:val="20"/>
          <w:szCs w:val="20"/>
        </w:rPr>
        <w:t>Minguzzi</w:t>
      </w:r>
      <w:proofErr w:type="spellEnd"/>
      <w:r w:rsidR="00B67C2C">
        <w:rPr>
          <w:rFonts w:ascii="Calibri" w:hAnsi="Calibri" w:cs="Calibri"/>
          <w:sz w:val="20"/>
          <w:szCs w:val="20"/>
        </w:rPr>
        <w:t xml:space="preserve"> (rechts)</w:t>
      </w:r>
      <w:r w:rsidR="005915D4" w:rsidRPr="005915D4">
        <w:rPr>
          <w:rFonts w:ascii="Calibri" w:hAnsi="Calibri" w:cs="Calibri"/>
          <w:sz w:val="20"/>
          <w:szCs w:val="20"/>
        </w:rPr>
        <w:t xml:space="preserve"> </w:t>
      </w:r>
      <w:r w:rsidR="00B67C2C">
        <w:rPr>
          <w:rFonts w:ascii="Calibri" w:hAnsi="Calibri" w:cs="Calibri"/>
          <w:sz w:val="20"/>
          <w:szCs w:val="20"/>
        </w:rPr>
        <w:t>bei</w:t>
      </w:r>
      <w:r w:rsidR="005915D4" w:rsidRPr="005915D4">
        <w:rPr>
          <w:rFonts w:ascii="Calibri" w:hAnsi="Calibri" w:cs="Calibri"/>
          <w:sz w:val="20"/>
          <w:szCs w:val="20"/>
        </w:rPr>
        <w:t xml:space="preserve"> der Unterzeichnung der </w:t>
      </w:r>
      <w:r w:rsidR="00BA466B">
        <w:rPr>
          <w:rFonts w:ascii="Calibri" w:hAnsi="Calibri" w:cs="Calibri"/>
          <w:sz w:val="20"/>
          <w:szCs w:val="20"/>
        </w:rPr>
        <w:t>K</w:t>
      </w:r>
      <w:r w:rsidR="005915D4" w:rsidRPr="005915D4">
        <w:rPr>
          <w:rFonts w:ascii="Calibri" w:hAnsi="Calibri" w:cs="Calibri"/>
          <w:sz w:val="20"/>
          <w:szCs w:val="20"/>
        </w:rPr>
        <w:t>ooperationsvereinbarung.</w:t>
      </w:r>
      <w:r>
        <w:rPr>
          <w:rFonts w:ascii="Calibri" w:hAnsi="Calibri" w:cs="Calibri"/>
          <w:sz w:val="20"/>
          <w:szCs w:val="20"/>
        </w:rPr>
        <w:t xml:space="preserve"> </w:t>
      </w:r>
      <w:r w:rsidR="005915D4" w:rsidRPr="005915D4">
        <w:rPr>
          <w:rFonts w:ascii="Calibri" w:hAnsi="Calibri" w:cs="Calibri"/>
          <w:sz w:val="20"/>
          <w:szCs w:val="20"/>
        </w:rPr>
        <w:t>Rudolf Kaiser</w:t>
      </w:r>
      <w:r>
        <w:rPr>
          <w:rFonts w:ascii="Calibri" w:hAnsi="Calibri" w:cs="Calibri"/>
          <w:sz w:val="20"/>
          <w:szCs w:val="20"/>
        </w:rPr>
        <w:t xml:space="preserve">, </w:t>
      </w:r>
      <w:proofErr w:type="spellStart"/>
      <w:r w:rsidR="00E30E9C" w:rsidRPr="00E30E9C">
        <w:rPr>
          <w:rFonts w:ascii="Calibri" w:hAnsi="Calibri" w:cs="Calibri"/>
          <w:sz w:val="20"/>
          <w:szCs w:val="20"/>
        </w:rPr>
        <w:t>Director</w:t>
      </w:r>
      <w:proofErr w:type="spellEnd"/>
      <w:r w:rsidR="00E30E9C" w:rsidRPr="00E30E9C">
        <w:rPr>
          <w:rFonts w:ascii="Calibri" w:hAnsi="Calibri" w:cs="Calibri"/>
          <w:sz w:val="20"/>
          <w:szCs w:val="20"/>
        </w:rPr>
        <w:t xml:space="preserve"> B2B </w:t>
      </w:r>
      <w:proofErr w:type="spellStart"/>
      <w:r w:rsidR="00E30E9C" w:rsidRPr="00E30E9C">
        <w:rPr>
          <w:rFonts w:ascii="Calibri" w:hAnsi="Calibri" w:cs="Calibri"/>
          <w:sz w:val="20"/>
          <w:szCs w:val="20"/>
        </w:rPr>
        <w:t>Process</w:t>
      </w:r>
      <w:proofErr w:type="spellEnd"/>
      <w:r w:rsidR="00E30E9C" w:rsidRPr="00E30E9C">
        <w:rPr>
          <w:rFonts w:ascii="Calibri" w:hAnsi="Calibri" w:cs="Calibri"/>
          <w:sz w:val="20"/>
          <w:szCs w:val="20"/>
        </w:rPr>
        <w:t xml:space="preserve"> Management bei </w:t>
      </w:r>
      <w:proofErr w:type="spellStart"/>
      <w:r w:rsidR="00E30E9C" w:rsidRPr="00E30E9C">
        <w:rPr>
          <w:rFonts w:ascii="Calibri" w:hAnsi="Calibri" w:cs="Calibri"/>
          <w:sz w:val="20"/>
          <w:szCs w:val="20"/>
        </w:rPr>
        <w:t>Viega</w:t>
      </w:r>
      <w:proofErr w:type="spellEnd"/>
      <w:r>
        <w:rPr>
          <w:rFonts w:ascii="Calibri" w:hAnsi="Calibri" w:cs="Calibri"/>
          <w:sz w:val="20"/>
          <w:szCs w:val="20"/>
        </w:rPr>
        <w:t xml:space="preserve">, </w:t>
      </w:r>
      <w:r w:rsidR="005915D4" w:rsidRPr="005915D4">
        <w:rPr>
          <w:rFonts w:ascii="Calibri" w:hAnsi="Calibri" w:cs="Calibri"/>
          <w:sz w:val="20"/>
          <w:szCs w:val="20"/>
        </w:rPr>
        <w:t>begleitet die Aktivitäten als Experte der Industrie</w:t>
      </w:r>
      <w:r>
        <w:rPr>
          <w:rFonts w:ascii="Calibri" w:hAnsi="Calibri" w:cs="Calibri"/>
          <w:sz w:val="20"/>
          <w:szCs w:val="20"/>
        </w:rPr>
        <w:t>.</w:t>
      </w:r>
    </w:p>
    <w:p w14:paraId="16E1419E" w14:textId="252D2449" w:rsidR="00392977" w:rsidRDefault="00392977" w:rsidP="005915D4">
      <w:pPr>
        <w:ind w:right="1695"/>
        <w:rPr>
          <w:rFonts w:ascii="Calibri" w:hAnsi="Calibri" w:cs="Calibri"/>
          <w:sz w:val="20"/>
          <w:szCs w:val="20"/>
        </w:rPr>
      </w:pPr>
    </w:p>
    <w:p w14:paraId="5105000F" w14:textId="1C13951C" w:rsidR="00C8013F" w:rsidRDefault="00C8013F" w:rsidP="005915D4">
      <w:pPr>
        <w:ind w:right="1695"/>
        <w:rPr>
          <w:rFonts w:ascii="Calibri" w:hAnsi="Calibri" w:cs="Calibri"/>
          <w:i/>
          <w:iCs/>
          <w:sz w:val="20"/>
          <w:szCs w:val="20"/>
        </w:rPr>
      </w:pPr>
      <w:r w:rsidRPr="00C8013F">
        <w:rPr>
          <w:rFonts w:ascii="Calibri" w:hAnsi="Calibri" w:cs="Calibri"/>
          <w:i/>
          <w:iCs/>
          <w:sz w:val="20"/>
          <w:szCs w:val="20"/>
        </w:rPr>
        <w:t>Die Unterzeichnung fand am 30.09.2021 in Paderborn statt. Alle beteiligten Personen sind der aktuell gültigen Corona-Schutzverordnung sowie der 3G-Regel gefolgt.</w:t>
      </w:r>
    </w:p>
    <w:p w14:paraId="364C1CD4" w14:textId="77777777" w:rsidR="00B67C2C" w:rsidRPr="00C8013F" w:rsidRDefault="00B67C2C" w:rsidP="005915D4">
      <w:pPr>
        <w:ind w:right="1695"/>
        <w:rPr>
          <w:rFonts w:ascii="Calibri" w:hAnsi="Calibri" w:cs="Calibri"/>
          <w:i/>
          <w:iCs/>
          <w:sz w:val="20"/>
          <w:szCs w:val="20"/>
        </w:rPr>
      </w:pPr>
    </w:p>
    <w:p w14:paraId="2552AC72" w14:textId="6FAE4BC8" w:rsidR="00E30E9C" w:rsidRDefault="00485C9B" w:rsidP="005915D4">
      <w:pPr>
        <w:ind w:right="1695"/>
        <w:rPr>
          <w:rFonts w:ascii="Calibri" w:hAnsi="Calibri" w:cs="Calibri"/>
          <w:sz w:val="20"/>
          <w:szCs w:val="20"/>
        </w:rPr>
      </w:pPr>
      <w:r w:rsidRPr="00485C9B">
        <w:rPr>
          <w:rFonts w:ascii="Calibri" w:hAnsi="Calibri" w:cs="Calibri"/>
          <w:b/>
          <w:bCs/>
          <w:sz w:val="20"/>
          <w:szCs w:val="20"/>
        </w:rPr>
        <w:t>Foto:</w:t>
      </w:r>
      <w:r>
        <w:rPr>
          <w:rFonts w:ascii="Calibri" w:hAnsi="Calibri" w:cs="Calibri"/>
          <w:sz w:val="20"/>
          <w:szCs w:val="20"/>
        </w:rPr>
        <w:t xml:space="preserve"> ARGE Neue Medien, Paderborn</w:t>
      </w:r>
    </w:p>
    <w:p w14:paraId="44B5F233" w14:textId="0BB80090" w:rsidR="00392977" w:rsidRDefault="00392977" w:rsidP="005915D4">
      <w:pPr>
        <w:ind w:right="1695"/>
        <w:rPr>
          <w:rFonts w:ascii="Calibri" w:hAnsi="Calibri" w:cs="Calibri"/>
          <w:sz w:val="20"/>
          <w:szCs w:val="20"/>
        </w:rPr>
      </w:pPr>
    </w:p>
    <w:p w14:paraId="1F3D49E0" w14:textId="39CBDB80" w:rsidR="009330EE" w:rsidRDefault="009330EE" w:rsidP="00081C2D">
      <w:pPr>
        <w:spacing w:line="320" w:lineRule="exact"/>
        <w:ind w:right="1695"/>
        <w:rPr>
          <w:rFonts w:ascii="Calibri" w:hAnsi="Calibri" w:cs="Calibri"/>
          <w:sz w:val="22"/>
          <w:szCs w:val="22"/>
        </w:rPr>
      </w:pPr>
      <w:bookmarkStart w:id="2" w:name="_GoBack"/>
      <w:bookmarkEnd w:id="2"/>
    </w:p>
    <w:sectPr w:rsidR="009330EE" w:rsidSect="00A72305">
      <w:pgSz w:w="11900" w:h="16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C2DD5" w14:textId="77777777" w:rsidR="00986EFA" w:rsidRDefault="00986EFA" w:rsidP="005B5FB4">
      <w:r>
        <w:separator/>
      </w:r>
    </w:p>
  </w:endnote>
  <w:endnote w:type="continuationSeparator" w:id="0">
    <w:p w14:paraId="389F4787" w14:textId="77777777" w:rsidR="00986EFA" w:rsidRDefault="00986EFA" w:rsidP="005B5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CDAEC" w14:textId="77777777" w:rsidR="00986EFA" w:rsidRDefault="00986EFA" w:rsidP="005B5FB4">
      <w:r>
        <w:separator/>
      </w:r>
    </w:p>
  </w:footnote>
  <w:footnote w:type="continuationSeparator" w:id="0">
    <w:p w14:paraId="7B4F7759" w14:textId="77777777" w:rsidR="00986EFA" w:rsidRDefault="00986EFA" w:rsidP="005B5F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367"/>
    <w:rsid w:val="00032715"/>
    <w:rsid w:val="000466EF"/>
    <w:rsid w:val="000518B9"/>
    <w:rsid w:val="0007475F"/>
    <w:rsid w:val="00081C2D"/>
    <w:rsid w:val="00092B91"/>
    <w:rsid w:val="000939CE"/>
    <w:rsid w:val="000971FA"/>
    <w:rsid w:val="000A342F"/>
    <w:rsid w:val="000A647E"/>
    <w:rsid w:val="000B3A8A"/>
    <w:rsid w:val="000C16B8"/>
    <w:rsid w:val="000D21CA"/>
    <w:rsid w:val="000F054F"/>
    <w:rsid w:val="000F0BA3"/>
    <w:rsid w:val="00116E5D"/>
    <w:rsid w:val="00131741"/>
    <w:rsid w:val="00146CBC"/>
    <w:rsid w:val="0015327A"/>
    <w:rsid w:val="00171B8A"/>
    <w:rsid w:val="0019621F"/>
    <w:rsid w:val="00197969"/>
    <w:rsid w:val="001C7227"/>
    <w:rsid w:val="001C7561"/>
    <w:rsid w:val="001E4B90"/>
    <w:rsid w:val="001F0971"/>
    <w:rsid w:val="001F1D6E"/>
    <w:rsid w:val="002046B3"/>
    <w:rsid w:val="00206FF4"/>
    <w:rsid w:val="00220D01"/>
    <w:rsid w:val="00232E45"/>
    <w:rsid w:val="0025012B"/>
    <w:rsid w:val="002561BA"/>
    <w:rsid w:val="002967FB"/>
    <w:rsid w:val="002C5BCD"/>
    <w:rsid w:val="002C6F71"/>
    <w:rsid w:val="002D33EB"/>
    <w:rsid w:val="002E70A9"/>
    <w:rsid w:val="002F2AD8"/>
    <w:rsid w:val="00304245"/>
    <w:rsid w:val="003048C5"/>
    <w:rsid w:val="00314BC0"/>
    <w:rsid w:val="0033178A"/>
    <w:rsid w:val="00333DEC"/>
    <w:rsid w:val="0034126B"/>
    <w:rsid w:val="00380D05"/>
    <w:rsid w:val="003829D0"/>
    <w:rsid w:val="00392977"/>
    <w:rsid w:val="003A3396"/>
    <w:rsid w:val="003A4FE3"/>
    <w:rsid w:val="003A6E84"/>
    <w:rsid w:val="003A75B2"/>
    <w:rsid w:val="003C4CC8"/>
    <w:rsid w:val="003E4345"/>
    <w:rsid w:val="003F0F07"/>
    <w:rsid w:val="003F35B1"/>
    <w:rsid w:val="004247B0"/>
    <w:rsid w:val="00433D04"/>
    <w:rsid w:val="00455F84"/>
    <w:rsid w:val="00485C9B"/>
    <w:rsid w:val="004B47C3"/>
    <w:rsid w:val="004C1875"/>
    <w:rsid w:val="004D3FDF"/>
    <w:rsid w:val="004E14EC"/>
    <w:rsid w:val="004E51B4"/>
    <w:rsid w:val="004F3301"/>
    <w:rsid w:val="005115A3"/>
    <w:rsid w:val="00513607"/>
    <w:rsid w:val="00532165"/>
    <w:rsid w:val="00555913"/>
    <w:rsid w:val="00557ED8"/>
    <w:rsid w:val="00560F12"/>
    <w:rsid w:val="00565850"/>
    <w:rsid w:val="00570CCE"/>
    <w:rsid w:val="005915D4"/>
    <w:rsid w:val="00592126"/>
    <w:rsid w:val="005B5FB4"/>
    <w:rsid w:val="005C0474"/>
    <w:rsid w:val="005C7418"/>
    <w:rsid w:val="005D0C4C"/>
    <w:rsid w:val="005D24E4"/>
    <w:rsid w:val="005D4DC4"/>
    <w:rsid w:val="00600158"/>
    <w:rsid w:val="00611295"/>
    <w:rsid w:val="00623F96"/>
    <w:rsid w:val="00625F3A"/>
    <w:rsid w:val="00642A3E"/>
    <w:rsid w:val="00654A87"/>
    <w:rsid w:val="00666CEF"/>
    <w:rsid w:val="00670E9B"/>
    <w:rsid w:val="00695E85"/>
    <w:rsid w:val="006D44DC"/>
    <w:rsid w:val="006F24EF"/>
    <w:rsid w:val="00703DE6"/>
    <w:rsid w:val="00710314"/>
    <w:rsid w:val="007327C9"/>
    <w:rsid w:val="007803B4"/>
    <w:rsid w:val="007975B7"/>
    <w:rsid w:val="007A6077"/>
    <w:rsid w:val="007D32E5"/>
    <w:rsid w:val="008134D0"/>
    <w:rsid w:val="00813DC9"/>
    <w:rsid w:val="0082785B"/>
    <w:rsid w:val="008A10A9"/>
    <w:rsid w:val="008A44F6"/>
    <w:rsid w:val="008A6B0F"/>
    <w:rsid w:val="008B08CA"/>
    <w:rsid w:val="008E2E4D"/>
    <w:rsid w:val="008E533D"/>
    <w:rsid w:val="008F7334"/>
    <w:rsid w:val="0090178C"/>
    <w:rsid w:val="0091673C"/>
    <w:rsid w:val="009251A6"/>
    <w:rsid w:val="00925C37"/>
    <w:rsid w:val="009270B3"/>
    <w:rsid w:val="009330EE"/>
    <w:rsid w:val="00933686"/>
    <w:rsid w:val="00933EFC"/>
    <w:rsid w:val="00957B18"/>
    <w:rsid w:val="00971267"/>
    <w:rsid w:val="00986EFA"/>
    <w:rsid w:val="009E7B3C"/>
    <w:rsid w:val="009F4F06"/>
    <w:rsid w:val="009F6CD9"/>
    <w:rsid w:val="00A20989"/>
    <w:rsid w:val="00A26A6A"/>
    <w:rsid w:val="00A3173D"/>
    <w:rsid w:val="00A34343"/>
    <w:rsid w:val="00A456F6"/>
    <w:rsid w:val="00A522C2"/>
    <w:rsid w:val="00A72305"/>
    <w:rsid w:val="00A91B35"/>
    <w:rsid w:val="00AD1687"/>
    <w:rsid w:val="00AD33E1"/>
    <w:rsid w:val="00AD6ED6"/>
    <w:rsid w:val="00AF3E46"/>
    <w:rsid w:val="00B21992"/>
    <w:rsid w:val="00B571BE"/>
    <w:rsid w:val="00B63F7D"/>
    <w:rsid w:val="00B6406E"/>
    <w:rsid w:val="00B67C2C"/>
    <w:rsid w:val="00B92E9B"/>
    <w:rsid w:val="00BA466B"/>
    <w:rsid w:val="00BB238B"/>
    <w:rsid w:val="00BF580E"/>
    <w:rsid w:val="00C024A6"/>
    <w:rsid w:val="00C05C1F"/>
    <w:rsid w:val="00C253C6"/>
    <w:rsid w:val="00C7498F"/>
    <w:rsid w:val="00C76E58"/>
    <w:rsid w:val="00C8013F"/>
    <w:rsid w:val="00C824BA"/>
    <w:rsid w:val="00C903D6"/>
    <w:rsid w:val="00CA3DF6"/>
    <w:rsid w:val="00CB2A57"/>
    <w:rsid w:val="00CB5145"/>
    <w:rsid w:val="00CC20B8"/>
    <w:rsid w:val="00CC35EE"/>
    <w:rsid w:val="00CE2367"/>
    <w:rsid w:val="00CF155D"/>
    <w:rsid w:val="00D20BEA"/>
    <w:rsid w:val="00D327A8"/>
    <w:rsid w:val="00D33482"/>
    <w:rsid w:val="00D35269"/>
    <w:rsid w:val="00D364D6"/>
    <w:rsid w:val="00D4137C"/>
    <w:rsid w:val="00D52EB4"/>
    <w:rsid w:val="00D61725"/>
    <w:rsid w:val="00D61ABE"/>
    <w:rsid w:val="00D67943"/>
    <w:rsid w:val="00DA2424"/>
    <w:rsid w:val="00DA4BCA"/>
    <w:rsid w:val="00DC2276"/>
    <w:rsid w:val="00DE03C6"/>
    <w:rsid w:val="00DF37D3"/>
    <w:rsid w:val="00E021CD"/>
    <w:rsid w:val="00E040FE"/>
    <w:rsid w:val="00E140D0"/>
    <w:rsid w:val="00E14BCD"/>
    <w:rsid w:val="00E30E9C"/>
    <w:rsid w:val="00E34C80"/>
    <w:rsid w:val="00E36D4A"/>
    <w:rsid w:val="00EB21EF"/>
    <w:rsid w:val="00EC38A5"/>
    <w:rsid w:val="00EE6443"/>
    <w:rsid w:val="00F1317D"/>
    <w:rsid w:val="00F16944"/>
    <w:rsid w:val="00F200F1"/>
    <w:rsid w:val="00F41D5A"/>
    <w:rsid w:val="00F7249C"/>
    <w:rsid w:val="00F76E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C629C"/>
  <w15:chartTrackingRefBased/>
  <w15:docId w15:val="{F14568DD-74BD-4B4B-ADB0-5BDAA7496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HTMLVorformatiert">
    <w:name w:val="HTML Preformatted"/>
    <w:basedOn w:val="Standard"/>
    <w:link w:val="HTMLVorformatiertZchn"/>
    <w:uiPriority w:val="99"/>
    <w:semiHidden/>
    <w:unhideWhenUsed/>
    <w:rsid w:val="009251A6"/>
    <w:rPr>
      <w:rFonts w:ascii="Consolas" w:hAnsi="Consolas" w:cs="Consolas"/>
      <w:sz w:val="20"/>
      <w:szCs w:val="20"/>
    </w:rPr>
  </w:style>
  <w:style w:type="character" w:customStyle="1" w:styleId="HTMLVorformatiertZchn">
    <w:name w:val="HTML Vorformatiert Zchn"/>
    <w:basedOn w:val="Absatz-Standardschriftart"/>
    <w:link w:val="HTMLVorformatiert"/>
    <w:uiPriority w:val="99"/>
    <w:semiHidden/>
    <w:rsid w:val="009251A6"/>
    <w:rPr>
      <w:rFonts w:ascii="Consolas" w:hAnsi="Consolas" w:cs="Consolas"/>
      <w:sz w:val="20"/>
      <w:szCs w:val="20"/>
    </w:rPr>
  </w:style>
  <w:style w:type="character" w:styleId="Hyperlink">
    <w:name w:val="Hyperlink"/>
    <w:basedOn w:val="Absatz-Standardschriftart"/>
    <w:uiPriority w:val="99"/>
    <w:unhideWhenUsed/>
    <w:rsid w:val="00081C2D"/>
    <w:rPr>
      <w:color w:val="0563C1" w:themeColor="hyperlink"/>
      <w:u w:val="single"/>
    </w:rPr>
  </w:style>
  <w:style w:type="character" w:styleId="NichtaufgelsteErwhnung">
    <w:name w:val="Unresolved Mention"/>
    <w:basedOn w:val="Absatz-Standardschriftart"/>
    <w:uiPriority w:val="99"/>
    <w:semiHidden/>
    <w:unhideWhenUsed/>
    <w:rsid w:val="00081C2D"/>
    <w:rPr>
      <w:color w:val="605E5C"/>
      <w:shd w:val="clear" w:color="auto" w:fill="E1DFDD"/>
    </w:rPr>
  </w:style>
  <w:style w:type="character" w:styleId="BesuchterLink">
    <w:name w:val="FollowedHyperlink"/>
    <w:basedOn w:val="Absatz-Standardschriftart"/>
    <w:uiPriority w:val="99"/>
    <w:semiHidden/>
    <w:unhideWhenUsed/>
    <w:rsid w:val="005115A3"/>
    <w:rPr>
      <w:color w:val="954F72" w:themeColor="followedHyperlink"/>
      <w:u w:val="single"/>
    </w:rPr>
  </w:style>
  <w:style w:type="character" w:styleId="Kommentarzeichen">
    <w:name w:val="annotation reference"/>
    <w:basedOn w:val="Absatz-Standardschriftart"/>
    <w:uiPriority w:val="99"/>
    <w:semiHidden/>
    <w:unhideWhenUsed/>
    <w:rsid w:val="004247B0"/>
    <w:rPr>
      <w:sz w:val="16"/>
      <w:szCs w:val="16"/>
    </w:rPr>
  </w:style>
  <w:style w:type="paragraph" w:styleId="Kommentartext">
    <w:name w:val="annotation text"/>
    <w:basedOn w:val="Standard"/>
    <w:link w:val="KommentartextZchn"/>
    <w:uiPriority w:val="99"/>
    <w:semiHidden/>
    <w:unhideWhenUsed/>
    <w:rsid w:val="004247B0"/>
    <w:rPr>
      <w:sz w:val="20"/>
      <w:szCs w:val="20"/>
    </w:rPr>
  </w:style>
  <w:style w:type="character" w:customStyle="1" w:styleId="KommentartextZchn">
    <w:name w:val="Kommentartext Zchn"/>
    <w:basedOn w:val="Absatz-Standardschriftart"/>
    <w:link w:val="Kommentartext"/>
    <w:uiPriority w:val="99"/>
    <w:semiHidden/>
    <w:rsid w:val="004247B0"/>
    <w:rPr>
      <w:sz w:val="20"/>
      <w:szCs w:val="20"/>
    </w:rPr>
  </w:style>
  <w:style w:type="paragraph" w:styleId="Kommentarthema">
    <w:name w:val="annotation subject"/>
    <w:basedOn w:val="Kommentartext"/>
    <w:next w:val="Kommentartext"/>
    <w:link w:val="KommentarthemaZchn"/>
    <w:uiPriority w:val="99"/>
    <w:semiHidden/>
    <w:unhideWhenUsed/>
    <w:rsid w:val="004247B0"/>
    <w:rPr>
      <w:b/>
      <w:bCs/>
    </w:rPr>
  </w:style>
  <w:style w:type="character" w:customStyle="1" w:styleId="KommentarthemaZchn">
    <w:name w:val="Kommentarthema Zchn"/>
    <w:basedOn w:val="KommentartextZchn"/>
    <w:link w:val="Kommentarthema"/>
    <w:uiPriority w:val="99"/>
    <w:semiHidden/>
    <w:rsid w:val="004247B0"/>
    <w:rPr>
      <w:b/>
      <w:bCs/>
      <w:sz w:val="20"/>
      <w:szCs w:val="20"/>
    </w:rPr>
  </w:style>
  <w:style w:type="paragraph" w:styleId="Sprechblasentext">
    <w:name w:val="Balloon Text"/>
    <w:basedOn w:val="Standard"/>
    <w:link w:val="SprechblasentextZchn"/>
    <w:uiPriority w:val="99"/>
    <w:semiHidden/>
    <w:unhideWhenUsed/>
    <w:rsid w:val="00B92E9B"/>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B92E9B"/>
    <w:rPr>
      <w:rFonts w:ascii="Times New Roman" w:hAnsi="Times New Roman" w:cs="Times New Roman"/>
      <w:sz w:val="18"/>
      <w:szCs w:val="18"/>
    </w:rPr>
  </w:style>
  <w:style w:type="paragraph" w:styleId="Kopfzeile">
    <w:name w:val="header"/>
    <w:basedOn w:val="Standard"/>
    <w:link w:val="KopfzeileZchn"/>
    <w:uiPriority w:val="99"/>
    <w:unhideWhenUsed/>
    <w:rsid w:val="005B5FB4"/>
    <w:pPr>
      <w:tabs>
        <w:tab w:val="center" w:pos="4536"/>
        <w:tab w:val="right" w:pos="9072"/>
      </w:tabs>
    </w:pPr>
  </w:style>
  <w:style w:type="character" w:customStyle="1" w:styleId="KopfzeileZchn">
    <w:name w:val="Kopfzeile Zchn"/>
    <w:basedOn w:val="Absatz-Standardschriftart"/>
    <w:link w:val="Kopfzeile"/>
    <w:uiPriority w:val="99"/>
    <w:rsid w:val="005B5FB4"/>
  </w:style>
  <w:style w:type="paragraph" w:styleId="Fuzeile">
    <w:name w:val="footer"/>
    <w:basedOn w:val="Standard"/>
    <w:link w:val="FuzeileZchn"/>
    <w:uiPriority w:val="99"/>
    <w:unhideWhenUsed/>
    <w:rsid w:val="005B5FB4"/>
    <w:pPr>
      <w:tabs>
        <w:tab w:val="center" w:pos="4536"/>
        <w:tab w:val="right" w:pos="9072"/>
      </w:tabs>
    </w:pPr>
  </w:style>
  <w:style w:type="character" w:customStyle="1" w:styleId="FuzeileZchn">
    <w:name w:val="Fußzeile Zchn"/>
    <w:basedOn w:val="Absatz-Standardschriftart"/>
    <w:link w:val="Fuzeile"/>
    <w:uiPriority w:val="99"/>
    <w:rsid w:val="005B5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06429">
      <w:bodyDiv w:val="1"/>
      <w:marLeft w:val="0"/>
      <w:marRight w:val="0"/>
      <w:marTop w:val="0"/>
      <w:marBottom w:val="0"/>
      <w:divBdr>
        <w:top w:val="none" w:sz="0" w:space="0" w:color="auto"/>
        <w:left w:val="none" w:sz="0" w:space="0" w:color="auto"/>
        <w:bottom w:val="none" w:sz="0" w:space="0" w:color="auto"/>
        <w:right w:val="none" w:sz="0" w:space="0" w:color="auto"/>
      </w:divBdr>
    </w:div>
    <w:div w:id="123237375">
      <w:bodyDiv w:val="1"/>
      <w:marLeft w:val="0"/>
      <w:marRight w:val="0"/>
      <w:marTop w:val="0"/>
      <w:marBottom w:val="0"/>
      <w:divBdr>
        <w:top w:val="none" w:sz="0" w:space="0" w:color="auto"/>
        <w:left w:val="none" w:sz="0" w:space="0" w:color="auto"/>
        <w:bottom w:val="none" w:sz="0" w:space="0" w:color="auto"/>
        <w:right w:val="none" w:sz="0" w:space="0" w:color="auto"/>
      </w:divBdr>
    </w:div>
    <w:div w:id="268439323">
      <w:bodyDiv w:val="1"/>
      <w:marLeft w:val="0"/>
      <w:marRight w:val="0"/>
      <w:marTop w:val="0"/>
      <w:marBottom w:val="0"/>
      <w:divBdr>
        <w:top w:val="none" w:sz="0" w:space="0" w:color="auto"/>
        <w:left w:val="none" w:sz="0" w:space="0" w:color="auto"/>
        <w:bottom w:val="none" w:sz="0" w:space="0" w:color="auto"/>
        <w:right w:val="none" w:sz="0" w:space="0" w:color="auto"/>
      </w:divBdr>
    </w:div>
    <w:div w:id="339166645">
      <w:bodyDiv w:val="1"/>
      <w:marLeft w:val="0"/>
      <w:marRight w:val="0"/>
      <w:marTop w:val="0"/>
      <w:marBottom w:val="0"/>
      <w:divBdr>
        <w:top w:val="none" w:sz="0" w:space="0" w:color="auto"/>
        <w:left w:val="none" w:sz="0" w:space="0" w:color="auto"/>
        <w:bottom w:val="none" w:sz="0" w:space="0" w:color="auto"/>
        <w:right w:val="none" w:sz="0" w:space="0" w:color="auto"/>
      </w:divBdr>
    </w:div>
    <w:div w:id="786311949">
      <w:bodyDiv w:val="1"/>
      <w:marLeft w:val="0"/>
      <w:marRight w:val="0"/>
      <w:marTop w:val="0"/>
      <w:marBottom w:val="0"/>
      <w:divBdr>
        <w:top w:val="none" w:sz="0" w:space="0" w:color="auto"/>
        <w:left w:val="none" w:sz="0" w:space="0" w:color="auto"/>
        <w:bottom w:val="none" w:sz="0" w:space="0" w:color="auto"/>
        <w:right w:val="none" w:sz="0" w:space="0" w:color="auto"/>
      </w:divBdr>
    </w:div>
    <w:div w:id="1173957468">
      <w:bodyDiv w:val="1"/>
      <w:marLeft w:val="0"/>
      <w:marRight w:val="0"/>
      <w:marTop w:val="0"/>
      <w:marBottom w:val="0"/>
      <w:divBdr>
        <w:top w:val="none" w:sz="0" w:space="0" w:color="auto"/>
        <w:left w:val="none" w:sz="0" w:space="0" w:color="auto"/>
        <w:bottom w:val="none" w:sz="0" w:space="0" w:color="auto"/>
        <w:right w:val="none" w:sz="0" w:space="0" w:color="auto"/>
      </w:divBdr>
    </w:div>
    <w:div w:id="1347443049">
      <w:bodyDiv w:val="1"/>
      <w:marLeft w:val="0"/>
      <w:marRight w:val="0"/>
      <w:marTop w:val="0"/>
      <w:marBottom w:val="0"/>
      <w:divBdr>
        <w:top w:val="none" w:sz="0" w:space="0" w:color="auto"/>
        <w:left w:val="none" w:sz="0" w:space="0" w:color="auto"/>
        <w:bottom w:val="none" w:sz="0" w:space="0" w:color="auto"/>
        <w:right w:val="none" w:sz="0" w:space="0" w:color="auto"/>
      </w:divBdr>
    </w:div>
    <w:div w:id="1437671834">
      <w:bodyDiv w:val="1"/>
      <w:marLeft w:val="0"/>
      <w:marRight w:val="0"/>
      <w:marTop w:val="0"/>
      <w:marBottom w:val="0"/>
      <w:divBdr>
        <w:top w:val="none" w:sz="0" w:space="0" w:color="auto"/>
        <w:left w:val="none" w:sz="0" w:space="0" w:color="auto"/>
        <w:bottom w:val="none" w:sz="0" w:space="0" w:color="auto"/>
        <w:right w:val="none" w:sz="0" w:space="0" w:color="auto"/>
      </w:divBdr>
    </w:div>
    <w:div w:id="1547256784">
      <w:bodyDiv w:val="1"/>
      <w:marLeft w:val="0"/>
      <w:marRight w:val="0"/>
      <w:marTop w:val="0"/>
      <w:marBottom w:val="0"/>
      <w:divBdr>
        <w:top w:val="none" w:sz="0" w:space="0" w:color="auto"/>
        <w:left w:val="none" w:sz="0" w:space="0" w:color="auto"/>
        <w:bottom w:val="none" w:sz="0" w:space="0" w:color="auto"/>
        <w:right w:val="none" w:sz="0" w:space="0" w:color="auto"/>
      </w:divBdr>
    </w:div>
    <w:div w:id="1558585874">
      <w:bodyDiv w:val="1"/>
      <w:marLeft w:val="0"/>
      <w:marRight w:val="0"/>
      <w:marTop w:val="0"/>
      <w:marBottom w:val="0"/>
      <w:divBdr>
        <w:top w:val="none" w:sz="0" w:space="0" w:color="auto"/>
        <w:left w:val="none" w:sz="0" w:space="0" w:color="auto"/>
        <w:bottom w:val="none" w:sz="0" w:space="0" w:color="auto"/>
        <w:right w:val="none" w:sz="0" w:space="0" w:color="auto"/>
      </w:divBdr>
    </w:div>
    <w:div w:id="1562016698">
      <w:bodyDiv w:val="1"/>
      <w:marLeft w:val="0"/>
      <w:marRight w:val="0"/>
      <w:marTop w:val="0"/>
      <w:marBottom w:val="0"/>
      <w:divBdr>
        <w:top w:val="none" w:sz="0" w:space="0" w:color="auto"/>
        <w:left w:val="none" w:sz="0" w:space="0" w:color="auto"/>
        <w:bottom w:val="none" w:sz="0" w:space="0" w:color="auto"/>
        <w:right w:val="none" w:sz="0" w:space="0" w:color="auto"/>
      </w:divBdr>
    </w:div>
    <w:div w:id="1656952057">
      <w:bodyDiv w:val="1"/>
      <w:marLeft w:val="0"/>
      <w:marRight w:val="0"/>
      <w:marTop w:val="0"/>
      <w:marBottom w:val="0"/>
      <w:divBdr>
        <w:top w:val="none" w:sz="0" w:space="0" w:color="auto"/>
        <w:left w:val="none" w:sz="0" w:space="0" w:color="auto"/>
        <w:bottom w:val="none" w:sz="0" w:space="0" w:color="auto"/>
        <w:right w:val="none" w:sz="0" w:space="0" w:color="auto"/>
      </w:divBdr>
    </w:div>
    <w:div w:id="1728795858">
      <w:bodyDiv w:val="1"/>
      <w:marLeft w:val="0"/>
      <w:marRight w:val="0"/>
      <w:marTop w:val="0"/>
      <w:marBottom w:val="0"/>
      <w:divBdr>
        <w:top w:val="none" w:sz="0" w:space="0" w:color="auto"/>
        <w:left w:val="none" w:sz="0" w:space="0" w:color="auto"/>
        <w:bottom w:val="none" w:sz="0" w:space="0" w:color="auto"/>
        <w:right w:val="none" w:sz="0" w:space="0" w:color="auto"/>
      </w:divBdr>
    </w:div>
    <w:div w:id="1750539490">
      <w:bodyDiv w:val="1"/>
      <w:marLeft w:val="0"/>
      <w:marRight w:val="0"/>
      <w:marTop w:val="0"/>
      <w:marBottom w:val="0"/>
      <w:divBdr>
        <w:top w:val="none" w:sz="0" w:space="0" w:color="auto"/>
        <w:left w:val="none" w:sz="0" w:space="0" w:color="auto"/>
        <w:bottom w:val="none" w:sz="0" w:space="0" w:color="auto"/>
        <w:right w:val="none" w:sz="0" w:space="0" w:color="auto"/>
      </w:divBdr>
    </w:div>
    <w:div w:id="184385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richter@arge.de"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argeneuemedien.sharepoint.com/sites/ARGE/Freigegebene%20Dokumente/Marketing/Pressearbeit/Pressemeldungen/2021/Kooperation%20IdroLAB/building-masterdata.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cid:image001.png@01D7B5E7.39D4F71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CF04C497076EA458D3B5120CDA72D67" ma:contentTypeVersion="12" ma:contentTypeDescription="Ein neues Dokument erstellen." ma:contentTypeScope="" ma:versionID="53161063f8aa2fb3092c1a31147c7663">
  <xsd:schema xmlns:xsd="http://www.w3.org/2001/XMLSchema" xmlns:xs="http://www.w3.org/2001/XMLSchema" xmlns:p="http://schemas.microsoft.com/office/2006/metadata/properties" xmlns:ns2="1e5dcba9-d525-4d94-82e0-87e7fc6162ba" xmlns:ns3="e38897f6-f244-4775-aebf-bcc64de250dc" targetNamespace="http://schemas.microsoft.com/office/2006/metadata/properties" ma:root="true" ma:fieldsID="7964726c2e0b6549f304c639e3bf3698" ns2:_="" ns3:_="">
    <xsd:import namespace="1e5dcba9-d525-4d94-82e0-87e7fc6162ba"/>
    <xsd:import namespace="e38897f6-f244-4775-aebf-bcc64de250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dcba9-d525-4d94-82e0-87e7fc6162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8897f6-f244-4775-aebf-bcc64de250dc"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149F92-1AF3-49AD-BFC0-3033CAE3563A}">
  <ds:schemaRefs>
    <ds:schemaRef ds:uri="http://schemas.microsoft.com/sharepoint/v3/contenttype/forms"/>
  </ds:schemaRefs>
</ds:datastoreItem>
</file>

<file path=customXml/itemProps2.xml><?xml version="1.0" encoding="utf-8"?>
<ds:datastoreItem xmlns:ds="http://schemas.openxmlformats.org/officeDocument/2006/customXml" ds:itemID="{1781E187-0BA5-4BBE-8C26-92EB0E06BD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22CE97-C3C3-4410-A4E5-2A265D1CE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dcba9-d525-4d94-82e0-87e7fc6162ba"/>
    <ds:schemaRef ds:uri="e38897f6-f244-4775-aebf-bcc64de25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647</Words>
  <Characters>4077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Cornelia Paulien</dc:creator>
  <cp:keywords/>
  <dc:description/>
  <cp:lastModifiedBy>Cornelia Paulien</cp:lastModifiedBy>
  <cp:revision>20</cp:revision>
  <cp:lastPrinted>2021-05-30T13:05:00Z</cp:lastPrinted>
  <dcterms:created xsi:type="dcterms:W3CDTF">2021-09-30T15:05:00Z</dcterms:created>
  <dcterms:modified xsi:type="dcterms:W3CDTF">2021-10-12T10:33:00Z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0x0101001CF04C497076EA458D3B5120CDA72D67</vt:lpwstr>
  </property>
</Properties>
</file>